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E268D">
      <w:pPr>
        <w:spacing w:line="560" w:lineRule="exact"/>
        <w:ind w:firstLine="721" w:firstLineChars="200"/>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6"/>
          <w:szCs w:val="36"/>
          <w:lang w:eastAsia="zh-CN"/>
        </w:rPr>
        <w:t>《工业管道安全技术规程》（</w:t>
      </w:r>
      <w:r>
        <w:rPr>
          <w:rFonts w:hint="eastAsia" w:ascii="国标黑体" w:hAnsi="国标黑体" w:eastAsia="国标黑体" w:cs="国标黑体"/>
          <w:b/>
          <w:bCs/>
          <w:sz w:val="36"/>
          <w:szCs w:val="36"/>
          <w:lang w:val="en-US" w:eastAsia="zh-CN"/>
        </w:rPr>
        <w:t>TSG 31-2025</w:t>
      </w:r>
      <w:r>
        <w:rPr>
          <w:rFonts w:hint="eastAsia" w:ascii="国标黑体" w:hAnsi="国标黑体" w:eastAsia="国标黑体" w:cs="国标黑体"/>
          <w:b/>
          <w:bCs/>
          <w:sz w:val="36"/>
          <w:szCs w:val="36"/>
          <w:lang w:eastAsia="zh-CN"/>
        </w:rPr>
        <w:t>）</w:t>
      </w:r>
    </w:p>
    <w:p w14:paraId="6482D3B6">
      <w:pPr>
        <w:spacing w:line="560" w:lineRule="exact"/>
        <w:ind w:firstLine="641" w:firstLineChars="200"/>
        <w:jc w:val="center"/>
        <w:rPr>
          <w:rFonts w:hint="eastAsia" w:ascii="国标黑体" w:hAnsi="国标黑体" w:eastAsia="国标黑体" w:cs="国标黑体"/>
          <w:b/>
          <w:bCs/>
          <w:sz w:val="32"/>
          <w:szCs w:val="32"/>
        </w:rPr>
      </w:pPr>
    </w:p>
    <w:p w14:paraId="2EBC7D13">
      <w:pPr>
        <w:spacing w:line="560" w:lineRule="exact"/>
        <w:ind w:firstLine="641" w:firstLineChars="200"/>
        <w:jc w:val="center"/>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目录</w:t>
      </w:r>
    </w:p>
    <w:p w14:paraId="5720D11E">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1总则</w:t>
      </w:r>
    </w:p>
    <w:p w14:paraId="06FD33FB">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2材料、管道组成件和管道支承件</w:t>
      </w:r>
    </w:p>
    <w:p w14:paraId="69599668">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3设计</w:t>
      </w:r>
    </w:p>
    <w:p w14:paraId="52B0129A">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4安装</w:t>
      </w:r>
    </w:p>
    <w:p w14:paraId="4443BC34">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5监督检验</w:t>
      </w:r>
    </w:p>
    <w:p w14:paraId="7065B826">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6使用</w:t>
      </w:r>
    </w:p>
    <w:p w14:paraId="65E5E98C">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7定期检验</w:t>
      </w:r>
    </w:p>
    <w:p w14:paraId="05055308">
      <w:pPr>
        <w:spacing w:line="560" w:lineRule="exact"/>
        <w:ind w:firstLine="641" w:firstLineChars="200"/>
        <w:rPr>
          <w:rFonts w:hint="eastAsia" w:ascii="国标黑体" w:hAnsi="国标黑体" w:eastAsia="国标黑体" w:cs="国标黑体"/>
          <w:b/>
          <w:bCs/>
          <w:sz w:val="32"/>
          <w:szCs w:val="32"/>
          <w:lang w:val="en-US" w:eastAsia="zh-CN"/>
        </w:rPr>
      </w:pPr>
      <w:r>
        <w:rPr>
          <w:rFonts w:hint="eastAsia" w:ascii="国标黑体" w:hAnsi="国标黑体" w:eastAsia="国标黑体" w:cs="国标黑体"/>
          <w:b/>
          <w:bCs/>
          <w:sz w:val="32"/>
          <w:szCs w:val="32"/>
        </w:rPr>
        <w:t>8安全附件、阻火器、机械安全联锁装置及</w:t>
      </w:r>
      <w:r>
        <w:rPr>
          <w:rFonts w:hint="eastAsia" w:ascii="国标黑体" w:hAnsi="国标黑体" w:eastAsia="国标黑体" w:cs="国标黑体"/>
          <w:b/>
          <w:bCs/>
          <w:sz w:val="32"/>
          <w:szCs w:val="32"/>
          <w:lang w:eastAsia="zh-CN"/>
        </w:rPr>
        <w:t>仪表</w:t>
      </w:r>
    </w:p>
    <w:p w14:paraId="5B685065">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9附则</w:t>
      </w:r>
    </w:p>
    <w:p w14:paraId="2019288F">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附件 A 工业管道级别及其介质毒性程度、腐蚀性和火灾危险性划分</w:t>
      </w:r>
    </w:p>
    <w:p w14:paraId="7B7F3230">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附件B 工业管道设计文件与本规程基本安全要求比照表</w:t>
      </w:r>
    </w:p>
    <w:p w14:paraId="08C4108B">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附件 C 工业管道安装质量证明书</w:t>
      </w:r>
    </w:p>
    <w:p w14:paraId="18043866">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附件 D 工业管道年度检查</w:t>
      </w:r>
    </w:p>
    <w:p w14:paraId="6AFB4064">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附件 E 工业管道定期检验报告</w:t>
      </w:r>
    </w:p>
    <w:p w14:paraId="2FF0DD19">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附件 F 特种设备检验意见通知书（1)</w:t>
      </w:r>
    </w:p>
    <w:p w14:paraId="37A7C18C">
      <w:pPr>
        <w:spacing w:line="560" w:lineRule="exact"/>
        <w:ind w:firstLine="641" w:firstLineChars="200"/>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rPr>
        <w:t>附件 G 特种设备检验意见通知书</w:t>
      </w:r>
      <w:r>
        <w:rPr>
          <w:rFonts w:hint="eastAsia" w:ascii="国标黑体" w:hAnsi="国标黑体" w:eastAsia="国标黑体" w:cs="国标黑体"/>
          <w:b/>
          <w:bCs/>
          <w:sz w:val="32"/>
          <w:szCs w:val="32"/>
          <w:lang w:val="en-US" w:eastAsia="zh-CN"/>
        </w:rPr>
        <w:t xml:space="preserve"> </w:t>
      </w:r>
      <w:bookmarkStart w:id="0" w:name="_GoBack"/>
      <w:bookmarkEnd w:id="0"/>
      <w:r>
        <w:rPr>
          <w:rFonts w:hint="eastAsia" w:ascii="国标黑体" w:hAnsi="国标黑体" w:eastAsia="国标黑体" w:cs="国标黑体"/>
          <w:b/>
          <w:bCs/>
          <w:sz w:val="32"/>
          <w:szCs w:val="32"/>
        </w:rPr>
        <w:t>(</w:t>
      </w:r>
      <w:r>
        <w:rPr>
          <w:rFonts w:hint="eastAsia" w:ascii="国标黑体" w:hAnsi="国标黑体" w:eastAsia="国标黑体" w:cs="国标黑体"/>
          <w:b/>
          <w:bCs/>
          <w:sz w:val="32"/>
          <w:szCs w:val="32"/>
          <w:lang w:val="en-US" w:eastAsia="zh-CN"/>
        </w:rPr>
        <w:t>2</w:t>
      </w:r>
      <w:r>
        <w:rPr>
          <w:rFonts w:hint="eastAsia" w:ascii="国标黑体" w:hAnsi="国标黑体" w:eastAsia="国标黑体" w:cs="国标黑体"/>
          <w:b/>
          <w:bCs/>
          <w:sz w:val="32"/>
          <w:szCs w:val="32"/>
        </w:rPr>
        <w:t>)</w:t>
      </w:r>
    </w:p>
    <w:p w14:paraId="5BEC4688">
      <w:pPr>
        <w:spacing w:line="560" w:lineRule="exact"/>
        <w:ind w:firstLine="641" w:firstLineChars="200"/>
        <w:jc w:val="center"/>
        <w:rPr>
          <w:rFonts w:hint="eastAsia" w:ascii="国标黑体" w:hAnsi="国标黑体" w:eastAsia="国标黑体" w:cs="国标黑体"/>
          <w:b/>
          <w:bCs/>
          <w:sz w:val="32"/>
          <w:szCs w:val="32"/>
        </w:rPr>
      </w:pPr>
    </w:p>
    <w:p w14:paraId="13A20194">
      <w:pPr>
        <w:spacing w:line="560" w:lineRule="exact"/>
        <w:ind w:firstLine="641" w:firstLineChars="200"/>
        <w:jc w:val="center"/>
        <w:rPr>
          <w:rFonts w:hint="eastAsia" w:ascii="国标黑体" w:hAnsi="国标黑体" w:eastAsia="国标黑体" w:cs="国标黑体"/>
          <w:b/>
          <w:bCs/>
          <w:sz w:val="32"/>
          <w:szCs w:val="32"/>
        </w:rPr>
      </w:pPr>
    </w:p>
    <w:p w14:paraId="049BD7AC">
      <w:pPr>
        <w:spacing w:line="560" w:lineRule="exact"/>
        <w:ind w:firstLine="641" w:firstLineChars="200"/>
        <w:jc w:val="center"/>
        <w:rPr>
          <w:rFonts w:hint="eastAsia" w:ascii="国标黑体" w:hAnsi="国标黑体" w:eastAsia="国标黑体" w:cs="国标黑体"/>
          <w:b/>
          <w:bCs/>
          <w:sz w:val="32"/>
          <w:szCs w:val="32"/>
        </w:rPr>
      </w:pPr>
    </w:p>
    <w:p w14:paraId="7F6ECB2C">
      <w:pPr>
        <w:spacing w:line="560" w:lineRule="exact"/>
        <w:ind w:firstLine="641" w:firstLineChars="200"/>
        <w:jc w:val="center"/>
        <w:rPr>
          <w:rFonts w:ascii="仿宋_GB2312" w:eastAsia="仿宋_GB2312"/>
          <w:b/>
          <w:bCs/>
          <w:sz w:val="32"/>
          <w:szCs w:val="32"/>
        </w:rPr>
      </w:pPr>
      <w:r>
        <w:rPr>
          <w:rFonts w:hint="eastAsia" w:ascii="国标黑体" w:hAnsi="国标黑体" w:eastAsia="国标黑体" w:cs="国标黑体"/>
          <w:b/>
          <w:bCs/>
          <w:sz w:val="32"/>
          <w:szCs w:val="32"/>
        </w:rPr>
        <w:t>1.总</w:t>
      </w:r>
      <w:r>
        <w:rPr>
          <w:rFonts w:hint="eastAsia" w:ascii="国标黑体" w:hAnsi="国标黑体" w:eastAsia="国标黑体" w:cs="国标黑体"/>
          <w:b/>
          <w:bCs/>
          <w:sz w:val="32"/>
          <w:szCs w:val="32"/>
          <w:lang w:val="en-US" w:eastAsia="zh-CN"/>
        </w:rPr>
        <w:t xml:space="preserve"> </w:t>
      </w:r>
      <w:r>
        <w:rPr>
          <w:rFonts w:hint="eastAsia" w:ascii="国标黑体" w:hAnsi="国标黑体" w:eastAsia="国标黑体" w:cs="国标黑体"/>
          <w:b/>
          <w:bCs/>
          <w:sz w:val="32"/>
          <w:szCs w:val="32"/>
        </w:rPr>
        <w:t>则</w:t>
      </w:r>
    </w:p>
    <w:p w14:paraId="77F2E4C0">
      <w:pPr>
        <w:spacing w:line="560" w:lineRule="exact"/>
        <w:ind w:firstLine="640" w:firstLineChars="200"/>
        <w:rPr>
          <w:rFonts w:hint="eastAsia" w:ascii="仿宋_GB2312" w:eastAsia="仿宋_GB2312"/>
          <w:sz w:val="32"/>
          <w:szCs w:val="32"/>
        </w:rPr>
      </w:pPr>
      <w:r>
        <w:rPr>
          <w:rFonts w:hint="eastAsia" w:ascii="国标黑体" w:hAnsi="国标黑体" w:eastAsia="国标黑体" w:cs="国标黑体"/>
          <w:sz w:val="32"/>
          <w:szCs w:val="32"/>
        </w:rPr>
        <w:t>1.1目的</w:t>
      </w:r>
    </w:p>
    <w:p w14:paraId="0CAACED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为了保障工业管道的安全使用，预防和减少事故，保护人民群众生命和财产安全，促进经济社会发展，根据《中华人民共和国特种设备安全法》《特种设备安全监察条例》，制定本规程。</w:t>
      </w:r>
      <w:r>
        <w:rPr>
          <w:rFonts w:hint="eastAsia" w:ascii="仿宋_GB2312" w:eastAsia="仿宋_GB2312"/>
          <w:color w:val="FF0000"/>
          <w:sz w:val="32"/>
          <w:szCs w:val="32"/>
          <w:lang w:eastAsia="zh-CN"/>
        </w:rPr>
        <w:t>（注：一切管理行为的落脚点）</w:t>
      </w:r>
    </w:p>
    <w:p w14:paraId="3737481E">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1.2适用范围</w:t>
      </w:r>
    </w:p>
    <w:p w14:paraId="48BA3135">
      <w:pPr>
        <w:spacing w:line="560" w:lineRule="exact"/>
        <w:ind w:firstLine="640" w:firstLineChars="200"/>
        <w:rPr>
          <w:rFonts w:ascii="仿宋_GB2312" w:eastAsia="仿宋_GB2312"/>
          <w:sz w:val="32"/>
          <w:szCs w:val="32"/>
        </w:rPr>
      </w:pPr>
      <w:r>
        <w:rPr>
          <w:rFonts w:hint="eastAsia" w:ascii="仿宋_GB2312" w:eastAsia="仿宋_GB2312"/>
          <w:sz w:val="32"/>
          <w:szCs w:val="32"/>
        </w:rPr>
        <w:t>本规程适用于《</w:t>
      </w:r>
      <w:r>
        <w:rPr>
          <w:rFonts w:ascii="仿宋_GB2312" w:eastAsia="仿宋_GB2312"/>
          <w:sz w:val="32"/>
          <w:szCs w:val="32"/>
        </w:rPr>
        <w:t>特种设备目录</w:t>
      </w:r>
      <w:r>
        <w:rPr>
          <w:rFonts w:hint="eastAsia" w:ascii="仿宋_GB2312" w:eastAsia="仿宋_GB2312"/>
          <w:sz w:val="32"/>
          <w:szCs w:val="32"/>
        </w:rPr>
        <w:t>》</w:t>
      </w:r>
      <w:r>
        <w:rPr>
          <w:rFonts w:ascii="仿宋_GB2312" w:eastAsia="仿宋_GB2312"/>
          <w:sz w:val="32"/>
          <w:szCs w:val="32"/>
        </w:rPr>
        <w:t>定义的、</w:t>
      </w:r>
      <w:r>
        <w:rPr>
          <w:rFonts w:ascii="仿宋_GB2312" w:eastAsia="仿宋_GB2312"/>
          <w:color w:val="FF0000"/>
          <w:sz w:val="32"/>
          <w:szCs w:val="32"/>
        </w:rPr>
        <w:t>同时具备</w:t>
      </w:r>
      <w:r>
        <w:rPr>
          <w:rFonts w:ascii="仿宋_GB2312" w:eastAsia="仿宋_GB2312"/>
          <w:sz w:val="32"/>
          <w:szCs w:val="32"/>
        </w:rPr>
        <w:t>以下条件的工业管道:</w:t>
      </w:r>
    </w:p>
    <w:p w14:paraId="53979EE8">
      <w:pPr>
        <w:spacing w:line="560" w:lineRule="exact"/>
        <w:ind w:firstLine="640" w:firstLineChars="200"/>
        <w:rPr>
          <w:rFonts w:ascii="仿宋_GB2312" w:eastAsia="仿宋_GB2312"/>
          <w:b w:val="0"/>
          <w:bCs w:val="0"/>
          <w:color w:val="FF0000"/>
          <w:sz w:val="32"/>
          <w:szCs w:val="32"/>
        </w:rPr>
      </w:pPr>
      <w:r>
        <w:rPr>
          <w:rFonts w:ascii="仿宋_GB2312" w:eastAsia="仿宋_GB2312"/>
          <w:sz w:val="32"/>
          <w:szCs w:val="32"/>
        </w:rPr>
        <w:t>(1)</w:t>
      </w:r>
      <w:r>
        <w:rPr>
          <w:rFonts w:ascii="仿宋_GB2312" w:eastAsia="仿宋_GB2312"/>
          <w:color w:val="FF0000"/>
          <w:sz w:val="32"/>
          <w:szCs w:val="32"/>
        </w:rPr>
        <w:t>最高</w:t>
      </w:r>
      <w:r>
        <w:rPr>
          <w:rFonts w:ascii="仿宋_GB2312" w:eastAsia="仿宋_GB2312"/>
          <w:sz w:val="32"/>
          <w:szCs w:val="32"/>
        </w:rPr>
        <w:t>工作压力大于或者等于0.1MPa(表压，下同)，</w:t>
      </w:r>
      <w:r>
        <w:rPr>
          <w:rFonts w:ascii="仿宋_GB2312" w:eastAsia="仿宋_GB2312"/>
          <w:b w:val="0"/>
          <w:bCs w:val="0"/>
          <w:color w:val="FF0000"/>
          <w:sz w:val="32"/>
          <w:szCs w:val="32"/>
        </w:rPr>
        <w:t>并且不大于100MPa(注1-1);</w:t>
      </w:r>
    </w:p>
    <w:p w14:paraId="7AB80DEF">
      <w:pPr>
        <w:spacing w:line="560" w:lineRule="exact"/>
        <w:ind w:firstLine="640" w:firstLineChars="200"/>
        <w:rPr>
          <w:rFonts w:ascii="仿宋_GB2312" w:eastAsia="仿宋_GB2312"/>
          <w:sz w:val="32"/>
          <w:szCs w:val="32"/>
        </w:rPr>
      </w:pPr>
      <w:r>
        <w:rPr>
          <w:rFonts w:ascii="仿宋_GB2312" w:eastAsia="仿宋_GB2312"/>
          <w:sz w:val="32"/>
          <w:szCs w:val="32"/>
        </w:rPr>
        <w:t>(2)公称直径大于或者等于50mm;</w:t>
      </w:r>
    </w:p>
    <w:p w14:paraId="01FB79FF">
      <w:pPr>
        <w:spacing w:line="560" w:lineRule="exact"/>
        <w:ind w:firstLine="640" w:firstLineChars="200"/>
        <w:rPr>
          <w:rFonts w:ascii="仿宋_GB2312" w:eastAsia="仿宋_GB2312"/>
          <w:sz w:val="32"/>
          <w:szCs w:val="32"/>
        </w:rPr>
      </w:pPr>
      <w:r>
        <w:rPr>
          <w:rFonts w:ascii="仿宋_GB2312" w:eastAsia="仿宋_GB2312"/>
          <w:sz w:val="32"/>
          <w:szCs w:val="32"/>
        </w:rPr>
        <w:t>(3)输送介质为气体、液化气体、蒸汽，或者可燃(易燃)、易爆、有毒、有腐蚀性、</w:t>
      </w:r>
      <w:r>
        <w:rPr>
          <w:rFonts w:ascii="仿宋_GB2312" w:eastAsia="仿宋_GB2312"/>
          <w:color w:val="4472C4" w:themeColor="accent1"/>
          <w:sz w:val="32"/>
          <w:szCs w:val="32"/>
        </w:rPr>
        <w:t>最高工作温度高于或者等于标准沸点的液体。</w:t>
      </w:r>
    </w:p>
    <w:p w14:paraId="177E67F8">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（注：满足三要素，最高压力、公称直径和</w:t>
      </w:r>
      <w:r>
        <w:rPr>
          <w:rFonts w:hint="eastAsia" w:ascii="仿宋_GB2312" w:eastAsia="仿宋_GB2312"/>
          <w:color w:val="FF0000"/>
          <w:sz w:val="32"/>
          <w:szCs w:val="32"/>
          <w:lang w:val="en-US" w:eastAsia="zh-CN"/>
        </w:rPr>
        <w:t>介质</w:t>
      </w:r>
      <w:r>
        <w:rPr>
          <w:rFonts w:hint="eastAsia" w:ascii="仿宋_GB2312" w:eastAsia="仿宋_GB2312"/>
          <w:color w:val="FF0000"/>
          <w:sz w:val="32"/>
          <w:szCs w:val="32"/>
          <w:lang w:eastAsia="zh-CN"/>
        </w:rPr>
        <w:t>）</w:t>
      </w:r>
    </w:p>
    <w:p w14:paraId="27208243">
      <w:pPr>
        <w:spacing w:line="560" w:lineRule="exact"/>
        <w:ind w:firstLine="640" w:firstLineChars="200"/>
        <w:rPr>
          <w:rFonts w:ascii="仿宋_GB2312" w:eastAsia="仿宋_GB2312"/>
          <w:color w:val="FF0000"/>
          <w:sz w:val="32"/>
          <w:szCs w:val="32"/>
        </w:rPr>
      </w:pPr>
      <w:r>
        <w:rPr>
          <w:rFonts w:hint="eastAsia" w:ascii="仿宋_GB2312" w:eastAsia="仿宋_GB2312"/>
          <w:color w:val="auto"/>
          <w:sz w:val="32"/>
          <w:szCs w:val="32"/>
        </w:rPr>
        <w:t>工业管道</w:t>
      </w:r>
      <w:r>
        <w:rPr>
          <w:rFonts w:ascii="仿宋_GB2312" w:eastAsia="仿宋_GB2312"/>
          <w:color w:val="auto"/>
          <w:sz w:val="32"/>
          <w:szCs w:val="32"/>
        </w:rPr>
        <w:t>(以下简称管道)包括工艺装置、辅助装置以及界区(注1-2)内公用工程所属的</w:t>
      </w:r>
      <w:r>
        <w:rPr>
          <w:rFonts w:ascii="仿宋_GB2312" w:eastAsia="仿宋_GB2312"/>
          <w:color w:val="FF0000"/>
          <w:sz w:val="32"/>
          <w:szCs w:val="32"/>
        </w:rPr>
        <w:t>工艺管道</w:t>
      </w:r>
      <w:r>
        <w:rPr>
          <w:rFonts w:ascii="仿宋_GB2312" w:eastAsia="仿宋_GB2312"/>
          <w:color w:val="auto"/>
          <w:sz w:val="32"/>
          <w:szCs w:val="32"/>
        </w:rPr>
        <w:t>，火力发电厂用于输送蒸汽、汽水两相介质的</w:t>
      </w:r>
      <w:r>
        <w:rPr>
          <w:rFonts w:ascii="仿宋_GB2312" w:eastAsia="仿宋_GB2312"/>
          <w:color w:val="FF0000"/>
          <w:sz w:val="32"/>
          <w:szCs w:val="32"/>
        </w:rPr>
        <w:t>动力管道</w:t>
      </w:r>
      <w:r>
        <w:rPr>
          <w:rFonts w:ascii="仿宋_GB2312" w:eastAsia="仿宋_GB2312"/>
          <w:color w:val="auto"/>
          <w:sz w:val="32"/>
          <w:szCs w:val="32"/>
        </w:rPr>
        <w:t>，</w:t>
      </w:r>
      <w:r>
        <w:rPr>
          <w:rFonts w:ascii="仿宋_GB2312" w:eastAsia="仿宋_GB2312"/>
          <w:color w:val="FF0000"/>
          <w:sz w:val="32"/>
          <w:szCs w:val="32"/>
        </w:rPr>
        <w:t>制冷管道</w:t>
      </w:r>
      <w:r>
        <w:rPr>
          <w:rFonts w:ascii="仿宋_GB2312" w:eastAsia="仿宋_GB2312"/>
          <w:color w:val="auto"/>
          <w:sz w:val="32"/>
          <w:szCs w:val="32"/>
        </w:rPr>
        <w:t>。</w:t>
      </w:r>
    </w:p>
    <w:p w14:paraId="2783DBF8">
      <w:pPr>
        <w:spacing w:line="560" w:lineRule="exact"/>
        <w:ind w:firstLine="640" w:firstLineChars="200"/>
        <w:rPr>
          <w:rFonts w:ascii="仿宋_GB2312" w:eastAsia="仿宋_GB2312"/>
          <w:sz w:val="32"/>
          <w:szCs w:val="32"/>
        </w:rPr>
      </w:pPr>
      <w:r>
        <w:rPr>
          <w:rFonts w:ascii="仿宋_GB2312" w:eastAsia="仿宋_GB2312"/>
          <w:sz w:val="32"/>
          <w:szCs w:val="32"/>
        </w:rPr>
        <w:t>注1-1:最高工作压力大于或者等于42MPa的管道，本规程统称为高压管道</w:t>
      </w:r>
      <w:r>
        <w:rPr>
          <w:rFonts w:hint="eastAsia" w:ascii="仿宋_GB2312" w:eastAsia="仿宋_GB2312"/>
          <w:sz w:val="32"/>
          <w:szCs w:val="32"/>
        </w:rPr>
        <w:t>。</w:t>
      </w:r>
    </w:p>
    <w:p w14:paraId="7B90BF3F">
      <w:pPr>
        <w:spacing w:line="560" w:lineRule="exact"/>
        <w:ind w:firstLine="640" w:firstLineChars="200"/>
        <w:rPr>
          <w:rFonts w:ascii="仿宋_GB2312" w:eastAsia="仿宋_GB2312"/>
          <w:b/>
          <w:bCs/>
          <w:sz w:val="32"/>
          <w:szCs w:val="32"/>
        </w:rPr>
      </w:pPr>
      <w:r>
        <w:rPr>
          <w:rFonts w:hint="eastAsia" w:ascii="仿宋_GB2312" w:eastAsia="仿宋_GB2312"/>
          <w:sz w:val="32"/>
          <w:szCs w:val="32"/>
        </w:rPr>
        <w:t>注</w:t>
      </w:r>
      <w:r>
        <w:rPr>
          <w:rFonts w:ascii="仿宋_GB2312" w:eastAsia="仿宋_GB2312"/>
          <w:sz w:val="32"/>
          <w:szCs w:val="32"/>
        </w:rPr>
        <w:t>1-2:工业管道与长输管道、公用管道之间一般以</w:t>
      </w:r>
      <w:r>
        <w:rPr>
          <w:rFonts w:ascii="仿宋_GB2312" w:eastAsia="仿宋_GB2312"/>
          <w:color w:val="FF0000"/>
          <w:sz w:val="32"/>
          <w:szCs w:val="32"/>
        </w:rPr>
        <w:t>截断阀(隔离阀)</w:t>
      </w:r>
      <w:r>
        <w:rPr>
          <w:rFonts w:ascii="仿宋_GB2312" w:eastAsia="仿宋_GB2312"/>
          <w:sz w:val="32"/>
          <w:szCs w:val="32"/>
        </w:rPr>
        <w:t>为分界点。输油输气站场内的工艺管道与线路主管道的划分界限，</w:t>
      </w:r>
      <w:r>
        <w:rPr>
          <w:rFonts w:ascii="仿宋_GB2312" w:eastAsia="仿宋_GB2312"/>
          <w:b/>
          <w:bCs/>
          <w:sz w:val="32"/>
          <w:szCs w:val="32"/>
        </w:rPr>
        <w:t>一般以进出站截断阀(隔离阀)为分界点，或者由</w:t>
      </w:r>
      <w:r>
        <w:rPr>
          <w:rFonts w:ascii="仿宋_GB2312" w:eastAsia="仿宋_GB2312"/>
          <w:b/>
          <w:bCs/>
          <w:color w:val="FF0000"/>
          <w:sz w:val="32"/>
          <w:szCs w:val="32"/>
        </w:rPr>
        <w:t>管道使用单位确定分界点</w:t>
      </w:r>
      <w:r>
        <w:rPr>
          <w:rFonts w:hint="eastAsia" w:ascii="仿宋_GB2312" w:eastAsia="仿宋_GB2312"/>
          <w:b/>
          <w:bCs/>
          <w:color w:val="FF0000"/>
          <w:sz w:val="32"/>
          <w:szCs w:val="32"/>
          <w:lang w:eastAsia="zh-CN"/>
        </w:rPr>
        <w:t>（注：兜底规定，要求企业必须要把界限定的清清楚楚）</w:t>
      </w:r>
      <w:r>
        <w:rPr>
          <w:rFonts w:ascii="仿宋_GB2312" w:eastAsia="仿宋_GB2312"/>
          <w:b/>
          <w:bCs/>
          <w:color w:val="FF0000"/>
          <w:sz w:val="32"/>
          <w:szCs w:val="32"/>
        </w:rPr>
        <w:t>。</w:t>
      </w:r>
    </w:p>
    <w:p w14:paraId="19A5F06C">
      <w:pPr>
        <w:spacing w:line="560" w:lineRule="exact"/>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（注：</w:t>
      </w:r>
      <w:r>
        <w:rPr>
          <w:rFonts w:hint="eastAsia" w:ascii="仿宋_GB2312" w:eastAsia="仿宋_GB2312"/>
          <w:color w:val="EE0000"/>
          <w:sz w:val="32"/>
          <w:szCs w:val="32"/>
          <w:lang w:eastAsia="zh-CN"/>
        </w:rPr>
        <w:t>边界的划分</w:t>
      </w:r>
      <w:r>
        <w:rPr>
          <w:rFonts w:hint="eastAsia" w:ascii="仿宋_GB2312" w:eastAsia="仿宋_GB2312"/>
          <w:b/>
          <w:bCs/>
          <w:sz w:val="32"/>
          <w:szCs w:val="32"/>
          <w:lang w:eastAsia="zh-CN"/>
        </w:rPr>
        <w:t>）</w:t>
      </w:r>
    </w:p>
    <w:p w14:paraId="18734DA1">
      <w:pPr>
        <w:spacing w:line="560" w:lineRule="exact"/>
        <w:ind w:firstLine="643" w:firstLineChars="200"/>
        <w:rPr>
          <w:rFonts w:hint="eastAsia" w:ascii="仿宋_GB2312" w:eastAsia="仿宋_GB2312"/>
          <w:b/>
          <w:bCs/>
          <w:sz w:val="32"/>
          <w:szCs w:val="32"/>
          <w:lang w:eastAsia="zh-CN"/>
        </w:rPr>
      </w:pPr>
      <w:r>
        <w:rPr>
          <w:rFonts w:hint="eastAsia" w:ascii="仿宋_GB2312" w:eastAsia="仿宋_GB2312"/>
          <w:b/>
          <w:bCs/>
          <w:color w:val="FF0000"/>
          <w:sz w:val="32"/>
          <w:szCs w:val="32"/>
          <w:lang w:eastAsia="zh-CN"/>
        </w:rPr>
        <w:t>注：</w:t>
      </w:r>
      <w:r>
        <w:rPr>
          <w:rFonts w:hint="eastAsia" w:ascii="仿宋_GB2312" w:eastAsia="仿宋_GB2312"/>
          <w:b/>
          <w:bCs/>
          <w:sz w:val="32"/>
          <w:szCs w:val="32"/>
          <w:lang w:eastAsia="zh-CN"/>
        </w:rPr>
        <w:t>动力管道不包括锅炉范围内的管道（《锅规》1.2.2 锅炉范围内管道（1）电站锅炉，包括主给水管道、主蒸汽管道、再热蒸汽管道等（注1 - 2）以及第一个阀门以内（不含阀门，下同）的支路管道；）</w:t>
      </w:r>
    </w:p>
    <w:p w14:paraId="6E0B7D48">
      <w:pPr>
        <w:spacing w:line="560" w:lineRule="exact"/>
        <w:ind w:firstLine="640" w:firstLineChars="20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1.3适用范围的特殊规定</w:t>
      </w:r>
      <w:r>
        <w:rPr>
          <w:rFonts w:hint="eastAsia" w:ascii="国标黑体" w:hAnsi="国标黑体" w:eastAsia="国标黑体" w:cs="国标黑体"/>
          <w:color w:val="FF0000"/>
          <w:sz w:val="32"/>
          <w:szCs w:val="32"/>
          <w:lang w:eastAsia="zh-CN"/>
        </w:rPr>
        <w:t>（两个“特别纳入”）</w:t>
      </w:r>
    </w:p>
    <w:p w14:paraId="33514738">
      <w:pPr>
        <w:spacing w:line="560" w:lineRule="exact"/>
        <w:ind w:firstLine="640" w:firstLineChars="200"/>
        <w:rPr>
          <w:rFonts w:ascii="仿宋_GB2312" w:eastAsia="仿宋_GB2312"/>
          <w:sz w:val="32"/>
          <w:szCs w:val="32"/>
        </w:rPr>
      </w:pPr>
      <w:r>
        <w:rPr>
          <w:rFonts w:ascii="仿宋_GB2312" w:eastAsia="仿宋_GB2312"/>
          <w:sz w:val="32"/>
          <w:szCs w:val="32"/>
        </w:rPr>
        <w:t>(1)长输管道系统中</w:t>
      </w:r>
      <w:r>
        <w:rPr>
          <w:rFonts w:ascii="仿宋_GB2312" w:eastAsia="仿宋_GB2312"/>
          <w:b/>
          <w:bCs/>
          <w:sz w:val="32"/>
          <w:szCs w:val="32"/>
        </w:rPr>
        <w:t>输油输气站场内的工艺管道、机场供油管道</w:t>
      </w:r>
      <w:r>
        <w:rPr>
          <w:rFonts w:ascii="仿宋_GB2312" w:eastAsia="仿宋_GB2312"/>
          <w:sz w:val="32"/>
          <w:szCs w:val="32"/>
        </w:rPr>
        <w:t>(注1-3)应当依据本规程执行;</w:t>
      </w:r>
    </w:p>
    <w:p w14:paraId="02B944B9">
      <w:pPr>
        <w:spacing w:line="560" w:lineRule="exact"/>
        <w:ind w:firstLine="640" w:firstLineChars="200"/>
        <w:rPr>
          <w:rFonts w:ascii="仿宋_GB2312" w:eastAsia="仿宋_GB2312"/>
          <w:sz w:val="32"/>
          <w:szCs w:val="32"/>
        </w:rPr>
      </w:pPr>
      <w:r>
        <w:rPr>
          <w:rFonts w:ascii="仿宋_GB2312" w:eastAsia="仿宋_GB2312"/>
          <w:sz w:val="32"/>
          <w:szCs w:val="32"/>
        </w:rPr>
        <w:t>(2)低温绝热管、冷箱内(包括低温泵箱内)管道、套管式管道、子母罐内管道以及其他</w:t>
      </w:r>
      <w:r>
        <w:rPr>
          <w:rFonts w:ascii="仿宋_GB2312" w:eastAsia="仿宋_GB2312"/>
          <w:color w:val="FF0000"/>
          <w:sz w:val="32"/>
          <w:szCs w:val="32"/>
        </w:rPr>
        <w:t>具有隐蔽特性或者服役期内不适宜拆解检验</w:t>
      </w:r>
      <w:r>
        <w:rPr>
          <w:rFonts w:ascii="仿宋_GB2312" w:eastAsia="仿宋_GB2312"/>
          <w:sz w:val="32"/>
          <w:szCs w:val="32"/>
        </w:rPr>
        <w:t>的管段或者管道系统，应当</w:t>
      </w:r>
      <w:r>
        <w:rPr>
          <w:rFonts w:ascii="仿宋_GB2312" w:eastAsia="仿宋_GB2312"/>
          <w:b/>
          <w:bCs/>
          <w:sz w:val="32"/>
          <w:szCs w:val="32"/>
        </w:rPr>
        <w:t>符合本规程第1章至第5章</w:t>
      </w:r>
      <w:r>
        <w:rPr>
          <w:rFonts w:ascii="仿宋_GB2312" w:eastAsia="仿宋_GB2312"/>
          <w:sz w:val="32"/>
          <w:szCs w:val="32"/>
        </w:rPr>
        <w:t>的规定。</w:t>
      </w:r>
    </w:p>
    <w:p w14:paraId="5025FB18">
      <w:pPr>
        <w:spacing w:line="560" w:lineRule="exact"/>
        <w:ind w:firstLine="643" w:firstLineChars="200"/>
        <w:rPr>
          <w:rFonts w:ascii="仿宋_GB2312" w:eastAsia="仿宋_GB2312"/>
          <w:sz w:val="32"/>
          <w:szCs w:val="32"/>
        </w:rPr>
      </w:pPr>
      <w:r>
        <w:rPr>
          <w:rFonts w:hint="eastAsia" w:ascii="仿宋_GB2312" w:eastAsia="仿宋_GB2312"/>
          <w:b/>
          <w:bCs/>
          <w:sz w:val="32"/>
          <w:szCs w:val="32"/>
        </w:rPr>
        <w:t>（</w:t>
      </w:r>
      <w:r>
        <w:rPr>
          <w:rFonts w:hint="eastAsia" w:ascii="仿宋_GB2312" w:eastAsia="仿宋_GB2312"/>
          <w:b/>
          <w:bCs/>
          <w:color w:val="FF0000"/>
          <w:sz w:val="32"/>
          <w:szCs w:val="32"/>
          <w:lang w:eastAsia="zh-CN"/>
        </w:rPr>
        <w:t>注：</w:t>
      </w:r>
      <w:r>
        <w:rPr>
          <w:rFonts w:hint="eastAsia" w:ascii="仿宋_GB2312" w:eastAsia="仿宋_GB2312"/>
          <w:b/>
          <w:bCs/>
          <w:color w:val="FF0000"/>
          <w:sz w:val="32"/>
          <w:szCs w:val="32"/>
          <w:lang w:val="en-US" w:eastAsia="zh-CN"/>
        </w:rPr>
        <w:t>1、</w:t>
      </w:r>
      <w:r>
        <w:rPr>
          <w:rFonts w:hint="eastAsia" w:ascii="仿宋_GB2312" w:eastAsia="仿宋_GB2312"/>
          <w:b/>
          <w:bCs/>
          <w:color w:val="FF0000"/>
          <w:sz w:val="32"/>
          <w:szCs w:val="32"/>
          <w:lang w:eastAsia="zh-CN"/>
        </w:rPr>
        <w:t>实事求是，</w:t>
      </w:r>
      <w:r>
        <w:rPr>
          <w:rFonts w:hint="eastAsia" w:ascii="仿宋_GB2312" w:eastAsia="仿宋_GB2312"/>
          <w:b/>
          <w:bCs/>
          <w:color w:val="FF0000"/>
          <w:sz w:val="32"/>
          <w:szCs w:val="32"/>
          <w:lang w:val="en-US" w:eastAsia="zh-CN"/>
        </w:rPr>
        <w:t>1-5章包括</w:t>
      </w:r>
      <w:r>
        <w:rPr>
          <w:rFonts w:hint="eastAsia" w:ascii="仿宋_GB2312" w:eastAsia="仿宋_GB2312"/>
          <w:b/>
          <w:bCs/>
          <w:sz w:val="32"/>
          <w:szCs w:val="32"/>
        </w:rPr>
        <w:t>总则，材料、管道组成件和管道支撑件，设计，安装，监督检验</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2、</w:t>
      </w:r>
      <w:r>
        <w:rPr>
          <w:rFonts w:ascii="仿宋_GB2312" w:eastAsia="仿宋_GB2312"/>
          <w:color w:val="FF0000"/>
          <w:sz w:val="32"/>
          <w:szCs w:val="32"/>
        </w:rPr>
        <w:t>隐蔽特性</w:t>
      </w:r>
      <w:r>
        <w:rPr>
          <w:rFonts w:hint="eastAsia" w:ascii="仿宋_GB2312" w:eastAsia="仿宋_GB2312"/>
          <w:color w:val="FF0000"/>
          <w:sz w:val="32"/>
          <w:szCs w:val="32"/>
          <w:lang w:eastAsia="zh-CN"/>
        </w:rPr>
        <w:t>不包括埋地敷设管道</w:t>
      </w:r>
      <w:r>
        <w:rPr>
          <w:rFonts w:hint="eastAsia" w:ascii="仿宋_GB2312" w:eastAsia="仿宋_GB2312"/>
          <w:b/>
          <w:bCs/>
          <w:sz w:val="32"/>
          <w:szCs w:val="32"/>
        </w:rPr>
        <w:t>）</w:t>
      </w:r>
    </w:p>
    <w:p w14:paraId="4376D4AC">
      <w:pPr>
        <w:spacing w:line="560" w:lineRule="exact"/>
        <w:ind w:firstLine="640" w:firstLineChars="200"/>
        <w:rPr>
          <w:rFonts w:ascii="仿宋_GB2312" w:eastAsia="仿宋_GB2312"/>
          <w:sz w:val="32"/>
          <w:szCs w:val="32"/>
        </w:rPr>
      </w:pPr>
      <w:r>
        <w:rPr>
          <w:rFonts w:hint="eastAsia" w:ascii="仿宋_GB2312" w:eastAsia="仿宋_GB2312"/>
          <w:sz w:val="32"/>
          <w:szCs w:val="32"/>
        </w:rPr>
        <w:t>注</w:t>
      </w:r>
      <w:r>
        <w:rPr>
          <w:rFonts w:ascii="仿宋_GB2312" w:eastAsia="仿宋_GB2312"/>
          <w:sz w:val="32"/>
          <w:szCs w:val="32"/>
        </w:rPr>
        <w:t>1-3:机场供油管道包括机场油库管道和机坪加油管道。</w:t>
      </w:r>
    </w:p>
    <w:p w14:paraId="68BBF135">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1.4不适用范围</w:t>
      </w:r>
    </w:p>
    <w:p w14:paraId="0D217206">
      <w:pPr>
        <w:spacing w:line="560" w:lineRule="exact"/>
        <w:ind w:firstLine="640" w:firstLineChars="200"/>
        <w:rPr>
          <w:rFonts w:ascii="仿宋_GB2312" w:eastAsia="仿宋_GB2312"/>
          <w:sz w:val="32"/>
          <w:szCs w:val="32"/>
        </w:rPr>
      </w:pPr>
      <w:r>
        <w:rPr>
          <w:rFonts w:hint="eastAsia" w:ascii="仿宋_GB2312" w:eastAsia="仿宋_GB2312"/>
          <w:sz w:val="32"/>
          <w:szCs w:val="32"/>
        </w:rPr>
        <w:t>本规程不适用如下管道</w:t>
      </w:r>
      <w:r>
        <w:rPr>
          <w:rFonts w:ascii="仿宋_GB2312" w:eastAsia="仿宋_GB2312"/>
          <w:sz w:val="32"/>
          <w:szCs w:val="32"/>
        </w:rPr>
        <w:t>:</w:t>
      </w:r>
    </w:p>
    <w:p w14:paraId="57200CA5">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(1)军事装备和核设施的管道;</w:t>
      </w:r>
      <w:r>
        <w:rPr>
          <w:rFonts w:hint="eastAsia" w:ascii="仿宋_GB2312" w:eastAsia="仿宋_GB2312"/>
          <w:color w:val="FF0000"/>
          <w:sz w:val="32"/>
          <w:szCs w:val="32"/>
          <w:lang w:eastAsia="zh-CN"/>
        </w:rPr>
        <w:t>（与《法》一致）</w:t>
      </w:r>
    </w:p>
    <w:p w14:paraId="3A910B90">
      <w:pPr>
        <w:spacing w:line="560" w:lineRule="exact"/>
        <w:ind w:firstLine="640" w:firstLineChars="200"/>
        <w:rPr>
          <w:rFonts w:ascii="仿宋_GB2312" w:eastAsia="仿宋_GB2312"/>
          <w:sz w:val="32"/>
          <w:szCs w:val="32"/>
        </w:rPr>
      </w:pPr>
      <w:r>
        <w:rPr>
          <w:rFonts w:ascii="仿宋_GB2312" w:eastAsia="仿宋_GB2312"/>
          <w:sz w:val="32"/>
          <w:szCs w:val="32"/>
        </w:rPr>
        <w:t>(2)海上设施和矿山井下的管道;</w:t>
      </w:r>
      <w:r>
        <w:rPr>
          <w:rFonts w:hint="eastAsia" w:ascii="仿宋_GB2312" w:eastAsia="仿宋_GB2312"/>
          <w:color w:val="FF0000"/>
          <w:sz w:val="32"/>
          <w:szCs w:val="32"/>
          <w:lang w:eastAsia="zh-CN"/>
        </w:rPr>
        <w:t>（与《法》一致）</w:t>
      </w:r>
    </w:p>
    <w:p w14:paraId="43B32D28">
      <w:pPr>
        <w:spacing w:line="560" w:lineRule="exact"/>
        <w:ind w:firstLine="640" w:firstLineChars="200"/>
        <w:rPr>
          <w:rFonts w:ascii="仿宋_GB2312" w:eastAsia="仿宋_GB2312"/>
          <w:sz w:val="32"/>
          <w:szCs w:val="32"/>
        </w:rPr>
      </w:pPr>
      <w:r>
        <w:rPr>
          <w:rFonts w:ascii="仿宋_GB2312" w:eastAsia="仿宋_GB2312"/>
          <w:sz w:val="32"/>
          <w:szCs w:val="32"/>
        </w:rPr>
        <w:t>(3)移动设备上的专用管道，如铁路机车、</w:t>
      </w:r>
      <w:r>
        <w:rPr>
          <w:rFonts w:ascii="仿宋_GB2312" w:eastAsia="仿宋_GB2312"/>
          <w:color w:val="FF0000"/>
          <w:sz w:val="32"/>
          <w:szCs w:val="32"/>
        </w:rPr>
        <w:t>汽车、</w:t>
      </w:r>
      <w:r>
        <w:rPr>
          <w:rFonts w:ascii="仿宋_GB2312" w:eastAsia="仿宋_GB2312"/>
          <w:sz w:val="32"/>
          <w:szCs w:val="32"/>
        </w:rPr>
        <w:t>船舶、航空航天器等;</w:t>
      </w:r>
      <w:r>
        <w:rPr>
          <w:rFonts w:hint="eastAsia" w:ascii="仿宋_GB2312" w:eastAsia="仿宋_GB2312"/>
          <w:color w:val="FF0000"/>
          <w:sz w:val="32"/>
          <w:szCs w:val="32"/>
          <w:lang w:eastAsia="zh-CN"/>
        </w:rPr>
        <w:t>（与《法》一致）</w:t>
      </w:r>
    </w:p>
    <w:p w14:paraId="67D78B3D">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(4)石油、天然气、地热等勘探、开发和采掘装置的管道，以及油气田集输管道;</w:t>
      </w:r>
      <w:r>
        <w:rPr>
          <w:rFonts w:hint="eastAsia" w:ascii="仿宋_GB2312" w:eastAsia="仿宋_GB2312"/>
          <w:color w:val="FF0000"/>
          <w:sz w:val="32"/>
          <w:szCs w:val="32"/>
          <w:lang w:eastAsia="zh-CN"/>
        </w:rPr>
        <w:t>（油气采掘及集输）</w:t>
      </w:r>
    </w:p>
    <w:p w14:paraId="1892CCE5">
      <w:pPr>
        <w:spacing w:line="560" w:lineRule="exact"/>
        <w:ind w:firstLine="640" w:firstLineChars="200"/>
        <w:rPr>
          <w:rFonts w:ascii="仿宋_GB2312" w:eastAsia="仿宋_GB2312"/>
          <w:sz w:val="32"/>
          <w:szCs w:val="32"/>
        </w:rPr>
      </w:pPr>
      <w:r>
        <w:rPr>
          <w:rFonts w:ascii="仿宋_GB2312" w:eastAsia="仿宋_GB2312"/>
          <w:sz w:val="32"/>
          <w:szCs w:val="32"/>
        </w:rPr>
        <w:t>(5)公称直径小于150mm，</w:t>
      </w:r>
      <w:r>
        <w:rPr>
          <w:rFonts w:ascii="仿宋_GB2312" w:eastAsia="仿宋_GB2312"/>
          <w:color w:val="FF0000"/>
          <w:sz w:val="32"/>
          <w:szCs w:val="32"/>
        </w:rPr>
        <w:t>并且</w:t>
      </w:r>
      <w:r>
        <w:rPr>
          <w:rFonts w:ascii="仿宋_GB2312" w:eastAsia="仿宋_GB2312"/>
          <w:sz w:val="32"/>
          <w:szCs w:val="32"/>
        </w:rPr>
        <w:t>其最高工作压力小于1.6MPa(表压)的输送无毒、不可燃、无腐蚀性气体(不包括液化气体、蒸汽和氧气)的管道;</w:t>
      </w:r>
      <w:r>
        <w:rPr>
          <w:rFonts w:hint="eastAsia" w:ascii="仿宋_GB2312" w:eastAsia="仿宋_GB2312"/>
          <w:color w:val="FF0000"/>
          <w:sz w:val="32"/>
          <w:szCs w:val="32"/>
        </w:rPr>
        <w:t>（</w:t>
      </w:r>
      <w:r>
        <w:rPr>
          <w:rFonts w:hint="eastAsia" w:ascii="仿宋_GB2312" w:eastAsia="仿宋_GB2312"/>
          <w:color w:val="FF0000"/>
          <w:sz w:val="32"/>
          <w:szCs w:val="32"/>
          <w:lang w:eastAsia="zh-CN"/>
        </w:rPr>
        <w:t>注：与《</w:t>
      </w:r>
      <w:r>
        <w:rPr>
          <w:rFonts w:hint="eastAsia" w:ascii="仿宋_GB2312" w:eastAsia="仿宋_GB2312"/>
          <w:color w:val="FF0000"/>
          <w:sz w:val="32"/>
          <w:szCs w:val="32"/>
        </w:rPr>
        <w:t>目录</w:t>
      </w:r>
      <w:r>
        <w:rPr>
          <w:rFonts w:hint="eastAsia" w:ascii="仿宋_GB2312" w:eastAsia="仿宋_GB2312"/>
          <w:color w:val="FF0000"/>
          <w:sz w:val="32"/>
          <w:szCs w:val="32"/>
          <w:lang w:eastAsia="zh-CN"/>
        </w:rPr>
        <w:t>》一致，</w:t>
      </w:r>
      <w:r>
        <w:rPr>
          <w:rFonts w:hint="eastAsia" w:ascii="仿宋_GB2312" w:eastAsia="仿宋_GB2312"/>
          <w:color w:val="FF0000"/>
          <w:sz w:val="32"/>
          <w:szCs w:val="32"/>
          <w:lang w:val="en-US" w:eastAsia="zh-CN"/>
        </w:rPr>
        <w:t>DN、压力、介质同时满足</w:t>
      </w:r>
      <w:r>
        <w:rPr>
          <w:rFonts w:hint="eastAsia" w:ascii="仿宋_GB2312" w:eastAsia="仿宋_GB2312"/>
          <w:color w:val="FF0000"/>
          <w:sz w:val="32"/>
          <w:szCs w:val="32"/>
        </w:rPr>
        <w:t>）</w:t>
      </w:r>
    </w:p>
    <w:p w14:paraId="1CCE1463">
      <w:pPr>
        <w:spacing w:line="560" w:lineRule="exact"/>
        <w:ind w:firstLine="640" w:firstLineChars="200"/>
        <w:rPr>
          <w:rFonts w:ascii="仿宋_GB2312" w:eastAsia="仿宋_GB2312"/>
          <w:sz w:val="32"/>
          <w:szCs w:val="32"/>
        </w:rPr>
      </w:pPr>
      <w:r>
        <w:rPr>
          <w:rFonts w:ascii="仿宋_GB2312" w:eastAsia="仿宋_GB2312"/>
          <w:sz w:val="32"/>
          <w:szCs w:val="32"/>
        </w:rPr>
        <w:t>(6)设备本体所属管道(注1-4)。</w:t>
      </w:r>
    </w:p>
    <w:p w14:paraId="4C9D5CBB">
      <w:pPr>
        <w:spacing w:line="560" w:lineRule="exact"/>
        <w:ind w:firstLine="640" w:firstLineChars="200"/>
        <w:rPr>
          <w:rFonts w:ascii="仿宋_GB2312" w:eastAsia="仿宋_GB2312"/>
          <w:sz w:val="32"/>
          <w:szCs w:val="32"/>
        </w:rPr>
      </w:pPr>
      <w:r>
        <w:rPr>
          <w:rFonts w:hint="eastAsia" w:ascii="仿宋_GB2312" w:eastAsia="仿宋_GB2312"/>
          <w:color w:val="0000FF"/>
          <w:sz w:val="32"/>
          <w:szCs w:val="32"/>
        </w:rPr>
        <w:t>注</w:t>
      </w:r>
      <w:r>
        <w:rPr>
          <w:rFonts w:ascii="仿宋_GB2312" w:eastAsia="仿宋_GB2312"/>
          <w:color w:val="0000FF"/>
          <w:sz w:val="32"/>
          <w:szCs w:val="32"/>
        </w:rPr>
        <w:t>1-4:</w:t>
      </w:r>
      <w:r>
        <w:rPr>
          <w:rFonts w:ascii="仿宋_GB2312" w:eastAsia="仿宋_GB2312"/>
          <w:sz w:val="32"/>
          <w:szCs w:val="32"/>
        </w:rPr>
        <w:t>泵和压缩机(</w:t>
      </w:r>
      <w:r>
        <w:rPr>
          <w:rFonts w:ascii="仿宋_GB2312" w:eastAsia="仿宋_GB2312"/>
          <w:color w:val="FF0000"/>
          <w:sz w:val="32"/>
          <w:szCs w:val="32"/>
        </w:rPr>
        <w:t>现场多级之间连接的管道除外</w:t>
      </w:r>
      <w:r>
        <w:rPr>
          <w:rFonts w:ascii="仿宋_GB2312" w:eastAsia="仿宋_GB2312"/>
          <w:sz w:val="32"/>
          <w:szCs w:val="32"/>
        </w:rPr>
        <w:t>)、汽轮机、燃气轮机、内燃机、制冷用机组撬块、速冻装置和其他输送或者加工</w:t>
      </w:r>
      <w:r>
        <w:rPr>
          <w:rFonts w:ascii="仿宋_GB2312" w:eastAsia="仿宋_GB2312"/>
          <w:color w:val="FF0000"/>
          <w:sz w:val="32"/>
          <w:szCs w:val="32"/>
        </w:rPr>
        <w:t>流体设备</w:t>
      </w:r>
      <w:r>
        <w:rPr>
          <w:rFonts w:ascii="仿宋_GB2312" w:eastAsia="仿宋_GB2312"/>
          <w:sz w:val="32"/>
          <w:szCs w:val="32"/>
        </w:rPr>
        <w:t>的内部管道以及设备的外接管口。</w:t>
      </w:r>
    </w:p>
    <w:p w14:paraId="2979E079">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注：流体设备，流体为工质的能量转换设备，分两种。</w:t>
      </w:r>
    </w:p>
    <w:p w14:paraId="01B3A6D3">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1.5管道范围的界定</w:t>
      </w:r>
    </w:p>
    <w:p w14:paraId="1D581F45">
      <w:pPr>
        <w:spacing w:line="560" w:lineRule="exact"/>
        <w:ind w:firstLine="640" w:firstLineChars="200"/>
        <w:rPr>
          <w:rFonts w:ascii="仿宋_GB2312" w:eastAsia="仿宋_GB2312"/>
          <w:color w:val="0000FF"/>
          <w:sz w:val="32"/>
          <w:szCs w:val="32"/>
        </w:rPr>
      </w:pPr>
      <w:r>
        <w:rPr>
          <w:rFonts w:hint="eastAsia" w:ascii="仿宋_GB2312" w:eastAsia="仿宋_GB2312"/>
          <w:sz w:val="32"/>
          <w:szCs w:val="32"/>
        </w:rPr>
        <w:t>本规程适用的管道，其范围包括</w:t>
      </w:r>
      <w:r>
        <w:rPr>
          <w:rFonts w:hint="eastAsia" w:ascii="仿宋_GB2312" w:eastAsia="仿宋_GB2312"/>
          <w:color w:val="0000FF"/>
          <w:sz w:val="32"/>
          <w:szCs w:val="32"/>
        </w:rPr>
        <w:t>管道组成件、管道支承件、连接接头、机械安全联锁装置和仪表。</w:t>
      </w:r>
    </w:p>
    <w:p w14:paraId="58B44DFE">
      <w:pPr>
        <w:spacing w:line="560" w:lineRule="exact"/>
        <w:ind w:firstLine="640" w:firstLineChars="200"/>
        <w:rPr>
          <w:rFonts w:ascii="仿宋_GB2312" w:eastAsia="仿宋_GB2312"/>
          <w:sz w:val="32"/>
          <w:szCs w:val="32"/>
        </w:rPr>
      </w:pPr>
      <w:r>
        <w:rPr>
          <w:rFonts w:ascii="仿宋_GB2312" w:eastAsia="仿宋_GB2312"/>
          <w:sz w:val="32"/>
          <w:szCs w:val="32"/>
        </w:rPr>
        <w:t>(1)管道组成件，指用于连接或者装配成密闭的压力管道系统的部件，包括</w:t>
      </w:r>
      <w:r>
        <w:rPr>
          <w:rFonts w:ascii="仿宋_GB2312" w:eastAsia="仿宋_GB2312"/>
          <w:b w:val="0"/>
          <w:bCs w:val="0"/>
          <w:color w:val="FF0000"/>
          <w:sz w:val="32"/>
          <w:szCs w:val="32"/>
        </w:rPr>
        <w:t>压力管道元件、</w:t>
      </w:r>
      <w:r>
        <w:rPr>
          <w:rFonts w:ascii="仿宋_GB2312" w:eastAsia="仿宋_GB2312"/>
          <w:color w:val="FF0000"/>
          <w:sz w:val="32"/>
          <w:szCs w:val="32"/>
        </w:rPr>
        <w:t>安全附件</w:t>
      </w:r>
      <w:r>
        <w:rPr>
          <w:rFonts w:ascii="仿宋_GB2312" w:eastAsia="仿宋_GB2312"/>
          <w:sz w:val="32"/>
          <w:szCs w:val="32"/>
        </w:rPr>
        <w:t>以及有色金属(有色金属合金)制管件、铸造管件、挠性接头、耐压软管、</w:t>
      </w:r>
      <w:r>
        <w:rPr>
          <w:rFonts w:ascii="仿宋_GB2312" w:eastAsia="仿宋_GB2312"/>
          <w:color w:val="FF0000"/>
          <w:sz w:val="32"/>
          <w:szCs w:val="32"/>
        </w:rPr>
        <w:t>紧固件、</w:t>
      </w:r>
      <w:r>
        <w:rPr>
          <w:rFonts w:ascii="仿宋_GB2312" w:eastAsia="仿宋_GB2312"/>
          <w:sz w:val="32"/>
          <w:szCs w:val="32"/>
        </w:rPr>
        <w:t>低温绝热管、直埋夹套管、视镜和管路中的节流装置(如孔板)等(注1-5);</w:t>
      </w:r>
    </w:p>
    <w:p w14:paraId="1820DE65">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(2)管道支承件，包括吊杆、弹簧支吊架、斜拉杆、平衡锤、松紧螺栓、支撑杆、链条、导轨、鞍座、底座、滚柱、托座、滑动支座、吊耳、管吊、卡环、管夹、U形夹和夹板等;</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19种</w:t>
      </w:r>
      <w:r>
        <w:rPr>
          <w:rFonts w:hint="eastAsia" w:ascii="仿宋_GB2312" w:eastAsia="仿宋_GB2312"/>
          <w:color w:val="FF0000"/>
          <w:sz w:val="32"/>
          <w:szCs w:val="32"/>
          <w:lang w:eastAsia="zh-CN"/>
        </w:rPr>
        <w:t>）</w:t>
      </w:r>
    </w:p>
    <w:p w14:paraId="2F5203D1">
      <w:pPr>
        <w:spacing w:line="560" w:lineRule="exact"/>
        <w:ind w:firstLine="640" w:firstLineChars="200"/>
        <w:rPr>
          <w:rFonts w:ascii="仿宋_GB2312" w:eastAsia="仿宋_GB2312"/>
          <w:color w:val="FF0000"/>
          <w:sz w:val="32"/>
          <w:szCs w:val="32"/>
        </w:rPr>
      </w:pPr>
      <w:r>
        <w:rPr>
          <w:rFonts w:ascii="仿宋_GB2312" w:eastAsia="仿宋_GB2312"/>
          <w:sz w:val="32"/>
          <w:szCs w:val="32"/>
        </w:rPr>
        <w:t>(3)</w:t>
      </w:r>
      <w:r>
        <w:rPr>
          <w:rFonts w:ascii="仿宋_GB2312" w:eastAsia="仿宋_GB2312"/>
          <w:color w:val="0000FF"/>
          <w:sz w:val="32"/>
          <w:szCs w:val="32"/>
        </w:rPr>
        <w:t>连接接头，</w:t>
      </w:r>
      <w:r>
        <w:rPr>
          <w:rFonts w:ascii="仿宋_GB2312" w:eastAsia="仿宋_GB2312"/>
          <w:sz w:val="32"/>
          <w:szCs w:val="32"/>
        </w:rPr>
        <w:t>包括管道组成件间的连接接头、管道与设备或者装置连接的</w:t>
      </w:r>
      <w:r>
        <w:rPr>
          <w:rFonts w:ascii="仿宋_GB2312" w:eastAsia="仿宋_GB2312"/>
          <w:b/>
          <w:bCs/>
          <w:sz w:val="32"/>
          <w:szCs w:val="32"/>
        </w:rPr>
        <w:t>第一道连接接头</w:t>
      </w:r>
      <w:r>
        <w:rPr>
          <w:rFonts w:ascii="仿宋_GB2312" w:eastAsia="仿宋_GB2312"/>
          <w:sz w:val="32"/>
          <w:szCs w:val="32"/>
        </w:rPr>
        <w:t>(焊缝、法兰、密封件以及紧固件等)</w:t>
      </w:r>
      <w:r>
        <w:rPr>
          <w:rFonts w:hint="eastAsia" w:ascii="仿宋_GB2312" w:eastAsia="仿宋_GB2312"/>
          <w:color w:val="FF0000"/>
          <w:sz w:val="32"/>
          <w:szCs w:val="32"/>
          <w:lang w:eastAsia="zh-CN"/>
        </w:rPr>
        <w:t>（注：</w:t>
      </w:r>
      <w:r>
        <w:rPr>
          <w:rFonts w:hint="eastAsia" w:ascii="仿宋_GB2312" w:eastAsia="仿宋_GB2312"/>
          <w:color w:val="FF0000"/>
          <w:sz w:val="32"/>
          <w:szCs w:val="32"/>
          <w:lang w:val="en-US" w:eastAsia="zh-CN"/>
        </w:rPr>
        <w:t>对设备和管道的边界进行了明确，风险高的地方，应力集中、振动、热胀约束、启停冲击等</w:t>
      </w:r>
      <w:r>
        <w:rPr>
          <w:rFonts w:hint="eastAsia" w:ascii="仿宋_GB2312" w:eastAsia="仿宋_GB2312"/>
          <w:color w:val="FF0000"/>
          <w:sz w:val="32"/>
          <w:szCs w:val="32"/>
          <w:lang w:eastAsia="zh-CN"/>
        </w:rPr>
        <w:t>）</w:t>
      </w:r>
      <w:r>
        <w:rPr>
          <w:rFonts w:ascii="仿宋_GB2312" w:eastAsia="仿宋_GB2312"/>
          <w:color w:val="FF0000"/>
          <w:sz w:val="32"/>
          <w:szCs w:val="32"/>
        </w:rPr>
        <w:t>、</w:t>
      </w:r>
      <w:r>
        <w:rPr>
          <w:rFonts w:ascii="仿宋_GB2312" w:eastAsia="仿宋_GB2312"/>
          <w:sz w:val="32"/>
          <w:szCs w:val="32"/>
        </w:rPr>
        <w:t>管道与非受压元件的连接接头</w:t>
      </w:r>
      <w:r>
        <w:rPr>
          <w:rFonts w:hint="eastAsia" w:ascii="仿宋_GB2312" w:eastAsia="仿宋_GB2312"/>
          <w:color w:val="FF0000"/>
          <w:sz w:val="32"/>
          <w:szCs w:val="32"/>
          <w:lang w:eastAsia="zh-CN"/>
        </w:rPr>
        <w:t>（注：也纳入管道来监管）</w:t>
      </w:r>
      <w:r>
        <w:rPr>
          <w:rFonts w:ascii="仿宋_GB2312" w:eastAsia="仿宋_GB2312"/>
          <w:color w:val="FF0000"/>
          <w:sz w:val="32"/>
          <w:szCs w:val="32"/>
        </w:rPr>
        <w:t>;</w:t>
      </w:r>
    </w:p>
    <w:p w14:paraId="4000895B">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ascii="仿宋_GB2312" w:eastAsia="仿宋_GB2312"/>
          <w:color w:val="FF0000"/>
          <w:sz w:val="32"/>
          <w:szCs w:val="32"/>
        </w:rPr>
        <w:t>机械安全联锁装置</w:t>
      </w:r>
      <w:r>
        <w:rPr>
          <w:rFonts w:ascii="仿宋_GB2312" w:eastAsia="仿宋_GB2312"/>
          <w:sz w:val="32"/>
          <w:szCs w:val="32"/>
        </w:rPr>
        <w:t>和仪表。</w:t>
      </w:r>
    </w:p>
    <w:p w14:paraId="6FA23887">
      <w:pPr>
        <w:spacing w:line="560" w:lineRule="exact"/>
        <w:ind w:firstLine="640" w:firstLineChars="200"/>
        <w:rPr>
          <w:rFonts w:ascii="仿宋_GB2312" w:eastAsia="仿宋_GB2312"/>
          <w:sz w:val="32"/>
          <w:szCs w:val="32"/>
        </w:rPr>
      </w:pPr>
      <w:r>
        <w:rPr>
          <w:rFonts w:hint="eastAsia" w:ascii="仿宋_GB2312" w:eastAsia="仿宋_GB2312"/>
          <w:sz w:val="32"/>
          <w:szCs w:val="32"/>
        </w:rPr>
        <w:t>注</w:t>
      </w:r>
      <w:r>
        <w:rPr>
          <w:rFonts w:ascii="仿宋_GB2312" w:eastAsia="仿宋_GB2312"/>
          <w:sz w:val="32"/>
          <w:szCs w:val="32"/>
        </w:rPr>
        <w:t>1-5:(1)</w:t>
      </w:r>
      <w:r>
        <w:rPr>
          <w:rFonts w:ascii="仿宋_GB2312" w:eastAsia="仿宋_GB2312"/>
          <w:b/>
          <w:bCs/>
          <w:sz w:val="32"/>
          <w:szCs w:val="32"/>
        </w:rPr>
        <w:t>压力管道元件</w:t>
      </w:r>
      <w:r>
        <w:rPr>
          <w:rFonts w:ascii="仿宋_GB2312" w:eastAsia="仿宋_GB2312"/>
          <w:sz w:val="32"/>
          <w:szCs w:val="32"/>
        </w:rPr>
        <w:t>包括压力管道管子、压力管道管件、压力管道阀门、压力管道法兰、补偿器、压力管道密封元件以及</w:t>
      </w:r>
      <w:r>
        <w:rPr>
          <w:rFonts w:ascii="仿宋_GB2312" w:eastAsia="仿宋_GB2312"/>
          <w:b/>
          <w:bCs/>
          <w:sz w:val="32"/>
          <w:szCs w:val="32"/>
        </w:rPr>
        <w:t>压力管道特种元件</w:t>
      </w:r>
      <w:r>
        <w:rPr>
          <w:rFonts w:ascii="仿宋_GB2312" w:eastAsia="仿宋_GB2312"/>
          <w:sz w:val="32"/>
          <w:szCs w:val="32"/>
        </w:rPr>
        <w:t>，其中</w:t>
      </w:r>
      <w:r>
        <w:rPr>
          <w:rFonts w:ascii="仿宋_GB2312" w:eastAsia="仿宋_GB2312"/>
          <w:b/>
          <w:bCs/>
          <w:sz w:val="32"/>
          <w:szCs w:val="32"/>
        </w:rPr>
        <w:t>压力管道特种元件</w:t>
      </w:r>
      <w:r>
        <w:rPr>
          <w:rFonts w:ascii="仿宋_GB2312" w:eastAsia="仿宋_GB2312"/>
          <w:sz w:val="32"/>
          <w:szCs w:val="32"/>
        </w:rPr>
        <w:t>包括</w:t>
      </w:r>
      <w:r>
        <w:rPr>
          <w:rFonts w:ascii="仿宋_GB2312" w:eastAsia="仿宋_GB2312"/>
          <w:color w:val="000000" w:themeColor="text1"/>
          <w:sz w:val="32"/>
          <w:szCs w:val="32"/>
        </w:rPr>
        <w:t>防腐管道元件</w:t>
      </w:r>
      <w:r>
        <w:rPr>
          <w:rFonts w:hint="eastAsia" w:ascii="仿宋_GB2312" w:eastAsia="仿宋_GB2312"/>
          <w:sz w:val="32"/>
          <w:szCs w:val="32"/>
        </w:rPr>
        <w:t>（衬氟管道等内衬管道）</w:t>
      </w:r>
      <w:r>
        <w:rPr>
          <w:rFonts w:ascii="仿宋_GB2312" w:eastAsia="仿宋_GB2312"/>
          <w:sz w:val="32"/>
          <w:szCs w:val="32"/>
        </w:rPr>
        <w:t>和</w:t>
      </w:r>
      <w:r>
        <w:rPr>
          <w:rFonts w:ascii="仿宋_GB2312" w:eastAsia="仿宋_GB2312"/>
          <w:b/>
          <w:bCs/>
          <w:sz w:val="32"/>
          <w:szCs w:val="32"/>
        </w:rPr>
        <w:t>元件组合装置</w:t>
      </w:r>
      <w:r>
        <w:rPr>
          <w:rFonts w:ascii="仿宋_GB2312" w:eastAsia="仿宋_GB2312"/>
          <w:sz w:val="32"/>
          <w:szCs w:val="32"/>
        </w:rPr>
        <w:t>;</w:t>
      </w:r>
      <w:r>
        <w:rPr>
          <w:rFonts w:ascii="仿宋_GB2312" w:eastAsia="仿宋_GB2312"/>
          <w:b/>
          <w:bCs/>
          <w:sz w:val="32"/>
          <w:szCs w:val="32"/>
        </w:rPr>
        <w:t>元件组合装置</w:t>
      </w:r>
      <w:r>
        <w:rPr>
          <w:rFonts w:ascii="仿宋_GB2312" w:eastAsia="仿宋_GB2312"/>
          <w:sz w:val="32"/>
          <w:szCs w:val="32"/>
        </w:rPr>
        <w:t>是指由管子、管件、阀门、法兰、补偿器、密封元件等压力管道元件组合(焊接、法兰连接等)在一起具备某种功能的装置，包括燃气调压装置、减温减压装置、阻火器、流量计(壳体)(注1-6)、</w:t>
      </w:r>
      <w:r>
        <w:rPr>
          <w:rFonts w:ascii="仿宋_GB2312" w:eastAsia="仿宋_GB2312"/>
          <w:b/>
          <w:bCs/>
          <w:sz w:val="32"/>
          <w:szCs w:val="32"/>
        </w:rPr>
        <w:t>工厂化预制管段</w:t>
      </w:r>
      <w:r>
        <w:rPr>
          <w:rFonts w:ascii="仿宋_GB2312" w:eastAsia="仿宋_GB2312"/>
          <w:sz w:val="32"/>
          <w:szCs w:val="32"/>
        </w:rPr>
        <w:t>(注1-7);</w:t>
      </w:r>
    </w:p>
    <w:p w14:paraId="6B0FCD38">
      <w:pPr>
        <w:spacing w:line="560" w:lineRule="exact"/>
        <w:ind w:firstLine="640" w:firstLineChars="200"/>
        <w:rPr>
          <w:rFonts w:ascii="仿宋_GB2312" w:eastAsia="仿宋_GB2312"/>
          <w:sz w:val="32"/>
          <w:szCs w:val="32"/>
        </w:rPr>
      </w:pPr>
      <w:r>
        <w:rPr>
          <w:rFonts w:ascii="仿宋_GB2312" w:eastAsia="仿宋_GB2312"/>
          <w:sz w:val="32"/>
          <w:szCs w:val="32"/>
        </w:rPr>
        <w:t>(2)安全附件是指管道上使用的安全阀、爆破片装置和紧急切断阀。</w:t>
      </w:r>
    </w:p>
    <w:p w14:paraId="3D5F9665">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注：（《承压类特种设备安全附件安全技术规程》</w:t>
      </w:r>
      <w:r>
        <w:rPr>
          <w:rFonts w:hint="eastAsia" w:ascii="仿宋_GB2312" w:eastAsia="仿宋_GB2312"/>
          <w:color w:val="FF0000"/>
          <w:sz w:val="32"/>
          <w:szCs w:val="32"/>
          <w:lang w:val="en-US" w:eastAsia="zh-CN"/>
        </w:rPr>
        <w:t>TSG 92-2026，7月1日施行</w:t>
      </w:r>
      <w:r>
        <w:rPr>
          <w:rFonts w:hint="eastAsia" w:ascii="仿宋_GB2312" w:eastAsia="仿宋_GB2312"/>
          <w:color w:val="FF0000"/>
          <w:sz w:val="32"/>
          <w:szCs w:val="32"/>
          <w:lang w:eastAsia="zh-CN"/>
        </w:rPr>
        <w:t>）</w:t>
      </w:r>
    </w:p>
    <w:p w14:paraId="17196434">
      <w:pPr>
        <w:spacing w:line="560" w:lineRule="exact"/>
        <w:ind w:firstLine="640" w:firstLineChars="200"/>
        <w:rPr>
          <w:rFonts w:ascii="仿宋_GB2312" w:eastAsia="仿宋_GB2312"/>
          <w:sz w:val="32"/>
          <w:szCs w:val="32"/>
        </w:rPr>
      </w:pPr>
      <w:r>
        <w:rPr>
          <w:rFonts w:hint="eastAsia" w:ascii="仿宋_GB2312" w:eastAsia="仿宋_GB2312"/>
          <w:sz w:val="32"/>
          <w:szCs w:val="32"/>
        </w:rPr>
        <w:t>注</w:t>
      </w:r>
      <w:r>
        <w:rPr>
          <w:rFonts w:ascii="仿宋_GB2312" w:eastAsia="仿宋_GB2312"/>
          <w:sz w:val="32"/>
          <w:szCs w:val="32"/>
        </w:rPr>
        <w:t>1-6:</w:t>
      </w:r>
      <w:r>
        <w:rPr>
          <w:rFonts w:ascii="仿宋_GB2312" w:eastAsia="仿宋_GB2312"/>
          <w:b/>
          <w:bCs/>
          <w:sz w:val="32"/>
          <w:szCs w:val="32"/>
        </w:rPr>
        <w:t>流量计(壳体)</w:t>
      </w:r>
      <w:r>
        <w:rPr>
          <w:rFonts w:ascii="仿宋_GB2312" w:eastAsia="仿宋_GB2312"/>
          <w:sz w:val="32"/>
          <w:szCs w:val="32"/>
        </w:rPr>
        <w:t>是指管子、板卷管、铸件、锻件、法兰、管件等经机械加工或者焊接而成的承受流量计内部介质压力的壳体。</w:t>
      </w:r>
    </w:p>
    <w:p w14:paraId="2E5BE01D">
      <w:pPr>
        <w:spacing w:line="560" w:lineRule="exact"/>
        <w:ind w:firstLine="640" w:firstLineChars="200"/>
        <w:rPr>
          <w:rFonts w:ascii="仿宋_GB2312" w:eastAsia="仿宋_GB2312"/>
          <w:sz w:val="32"/>
          <w:szCs w:val="32"/>
        </w:rPr>
      </w:pPr>
      <w:r>
        <w:rPr>
          <w:rFonts w:hint="eastAsia" w:ascii="仿宋_GB2312" w:eastAsia="仿宋_GB2312"/>
          <w:sz w:val="32"/>
          <w:szCs w:val="32"/>
        </w:rPr>
        <w:t>注</w:t>
      </w:r>
      <w:r>
        <w:rPr>
          <w:rFonts w:ascii="仿宋_GB2312" w:eastAsia="仿宋_GB2312"/>
          <w:sz w:val="32"/>
          <w:szCs w:val="32"/>
        </w:rPr>
        <w:t>1-7:</w:t>
      </w:r>
      <w:r>
        <w:rPr>
          <w:rFonts w:ascii="仿宋_GB2312" w:eastAsia="仿宋_GB2312"/>
          <w:b/>
          <w:bCs/>
          <w:color w:val="000000" w:themeColor="text1"/>
          <w:sz w:val="32"/>
          <w:szCs w:val="32"/>
        </w:rPr>
        <w:t>工厂化预制管段</w:t>
      </w:r>
      <w:r>
        <w:rPr>
          <w:rFonts w:ascii="仿宋_GB2312" w:eastAsia="仿宋_GB2312"/>
          <w:sz w:val="32"/>
          <w:szCs w:val="32"/>
        </w:rPr>
        <w:t>是指制造单位在工厂内根据施工设计图将压力管道元件焊接或者法兰连接组装整体出厂的管道元件产品，包括:汇管、过滤器、分离器、凝气(水)缸、除污器、混合器、缓冲器、收发球筒、绝缘接头、</w:t>
      </w:r>
      <w:r>
        <w:rPr>
          <w:rFonts w:ascii="仿宋_GB2312" w:eastAsia="仿宋_GB2312"/>
          <w:b/>
          <w:bCs/>
          <w:sz w:val="32"/>
          <w:szCs w:val="32"/>
        </w:rPr>
        <w:t>鹤管</w:t>
      </w:r>
      <w:r>
        <w:rPr>
          <w:rFonts w:ascii="仿宋_GB2312" w:eastAsia="仿宋_GB2312"/>
          <w:sz w:val="32"/>
          <w:szCs w:val="32"/>
        </w:rPr>
        <w:t>等，</w:t>
      </w:r>
      <w:r>
        <w:rPr>
          <w:rFonts w:ascii="仿宋_GB2312" w:eastAsia="仿宋_GB2312"/>
          <w:color w:val="FF0000"/>
          <w:sz w:val="32"/>
          <w:szCs w:val="32"/>
        </w:rPr>
        <w:t>不包括</w:t>
      </w:r>
      <w:r>
        <w:rPr>
          <w:rFonts w:ascii="仿宋_GB2312" w:eastAsia="仿宋_GB2312"/>
          <w:sz w:val="32"/>
          <w:szCs w:val="32"/>
        </w:rPr>
        <w:t>在施工现场进行的管道预制。</w:t>
      </w:r>
    </w:p>
    <w:p w14:paraId="26F93964">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1.6管道分级</w:t>
      </w:r>
    </w:p>
    <w:p w14:paraId="0A77D07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本规程适用范围内的管道按照</w:t>
      </w:r>
      <w:r>
        <w:rPr>
          <w:rFonts w:hint="eastAsia" w:ascii="仿宋_GB2312" w:eastAsia="仿宋_GB2312"/>
          <w:color w:val="FF0000"/>
          <w:sz w:val="32"/>
          <w:szCs w:val="32"/>
        </w:rPr>
        <w:t>设计压力、设计温度、介质毒性程度、腐蚀性和火灾危险性</w:t>
      </w:r>
      <w:r>
        <w:rPr>
          <w:rFonts w:hint="eastAsia" w:ascii="仿宋_GB2312" w:eastAsia="仿宋_GB2312"/>
          <w:sz w:val="32"/>
          <w:szCs w:val="32"/>
        </w:rPr>
        <w:t>划分为GC1、GC2、 GCD 级。</w:t>
      </w:r>
    </w:p>
    <w:p w14:paraId="642D115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管道级别以及介质毒性程度、腐蚀性和火灾危险性的划分见本规程附件 A 。</w:t>
      </w:r>
    </w:p>
    <w:p w14:paraId="1EA79129">
      <w:pPr>
        <w:spacing w:line="560" w:lineRule="exact"/>
        <w:ind w:firstLine="640" w:firstLineChars="20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1.7与技术标准、管理制度的关系</w:t>
      </w:r>
      <w:r>
        <w:rPr>
          <w:rFonts w:hint="eastAsia" w:ascii="国标黑体" w:hAnsi="国标黑体" w:eastAsia="国标黑体" w:cs="国标黑体"/>
          <w:color w:val="FF0000"/>
          <w:sz w:val="32"/>
          <w:szCs w:val="32"/>
          <w:lang w:eastAsia="zh-CN"/>
        </w:rPr>
        <w:t>（底线条款）</w:t>
      </w:r>
    </w:p>
    <w:p w14:paraId="4510617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本规程规定了管道的基本安全要求，其他技术标准和管理制度不得低于本规程的规定。</w:t>
      </w:r>
    </w:p>
    <w:p w14:paraId="55D97A9C">
      <w:pPr>
        <w:spacing w:line="560" w:lineRule="exact"/>
        <w:ind w:firstLine="640" w:firstLineChars="200"/>
        <w:rPr>
          <w:rFonts w:hint="eastAsia" w:ascii="国标黑体" w:hAnsi="国标黑体" w:eastAsia="国标黑体" w:cs="国标黑体"/>
          <w:color w:val="FF0000"/>
          <w:sz w:val="32"/>
          <w:szCs w:val="32"/>
          <w:lang w:eastAsia="zh-CN"/>
        </w:rPr>
      </w:pPr>
      <w:r>
        <w:rPr>
          <w:rFonts w:hint="eastAsia" w:ascii="国标黑体" w:hAnsi="国标黑体" w:eastAsia="国标黑体" w:cs="国标黑体"/>
          <w:sz w:val="32"/>
          <w:szCs w:val="32"/>
        </w:rPr>
        <w:t>1.8不符合本规程规定时的特殊处理规定</w:t>
      </w:r>
      <w:r>
        <w:rPr>
          <w:rFonts w:hint="eastAsia" w:ascii="国标黑体" w:hAnsi="国标黑体" w:eastAsia="国标黑体" w:cs="国标黑体"/>
          <w:color w:val="FF0000"/>
          <w:sz w:val="32"/>
          <w:szCs w:val="32"/>
          <w:lang w:eastAsia="zh-CN"/>
        </w:rPr>
        <w:t>（“三新”要求）</w:t>
      </w:r>
    </w:p>
    <w:p w14:paraId="191A9EB0">
      <w:pPr>
        <w:spacing w:line="560" w:lineRule="exact"/>
        <w:ind w:firstLine="640" w:firstLineChars="200"/>
        <w:rPr>
          <w:rFonts w:ascii="仿宋_GB2312" w:eastAsia="仿宋_GB2312"/>
          <w:sz w:val="32"/>
          <w:szCs w:val="32"/>
        </w:rPr>
      </w:pPr>
      <w:r>
        <w:rPr>
          <w:rFonts w:hint="eastAsia" w:ascii="仿宋_GB2312" w:eastAsia="仿宋_GB2312"/>
          <w:sz w:val="32"/>
          <w:szCs w:val="32"/>
        </w:rPr>
        <w:t>采用</w:t>
      </w:r>
      <w:r>
        <w:rPr>
          <w:rFonts w:hint="eastAsia" w:ascii="仿宋_GB2312" w:eastAsia="仿宋_GB2312"/>
          <w:sz w:val="32"/>
          <w:szCs w:val="32"/>
          <w:highlight w:val="none"/>
        </w:rPr>
        <w:t>新材料、新技术、新工艺，与本规程的要求不一致，或者本规程未作要求、可能对安全性能有重大影响</w:t>
      </w:r>
      <w:r>
        <w:rPr>
          <w:rFonts w:hint="eastAsia" w:ascii="仿宋_GB2312" w:eastAsia="仿宋_GB2312"/>
          <w:sz w:val="32"/>
          <w:szCs w:val="32"/>
        </w:rPr>
        <w:t>的有关单位，应当向市场监管总局申报，实施</w:t>
      </w:r>
      <w:r>
        <w:rPr>
          <w:rFonts w:hint="eastAsia" w:ascii="仿宋_GB2312" w:eastAsia="仿宋_GB2312"/>
          <w:b/>
          <w:bCs/>
          <w:sz w:val="32"/>
          <w:szCs w:val="32"/>
        </w:rPr>
        <w:t>沙盒监管</w:t>
      </w:r>
      <w:r>
        <w:rPr>
          <w:rFonts w:hint="eastAsia" w:ascii="仿宋_GB2312" w:eastAsia="仿宋_GB2312"/>
          <w:sz w:val="32"/>
          <w:szCs w:val="32"/>
        </w:rPr>
        <w:t>，由市场监管总局按照新材料、新技术、新工艺的评审和批准程序组织进行技术评审和批准。</w:t>
      </w:r>
    </w:p>
    <w:p w14:paraId="02F4B176">
      <w:pPr>
        <w:spacing w:line="560" w:lineRule="exact"/>
        <w:ind w:firstLine="640" w:firstLineChars="200"/>
        <w:rPr>
          <w:rFonts w:hint="eastAsia" w:ascii="仿宋_GB2312" w:eastAsia="仿宋_GB2312"/>
          <w:color w:val="EE0000"/>
          <w:sz w:val="32"/>
          <w:szCs w:val="32"/>
        </w:rPr>
      </w:pPr>
      <w:r>
        <w:rPr>
          <w:rFonts w:hint="eastAsia" w:ascii="仿宋_GB2312" w:eastAsia="仿宋_GB2312"/>
          <w:color w:val="EE0000"/>
          <w:sz w:val="32"/>
          <w:szCs w:val="32"/>
          <w:lang w:eastAsia="zh-CN"/>
        </w:rPr>
        <w:t>注：</w:t>
      </w:r>
      <w:r>
        <w:rPr>
          <w:rFonts w:hint="eastAsia" w:ascii="仿宋_GB2312" w:eastAsia="仿宋_GB2312"/>
          <w:color w:val="EE0000"/>
          <w:sz w:val="32"/>
          <w:szCs w:val="32"/>
        </w:rPr>
        <w:t>（</w:t>
      </w:r>
      <w:r>
        <w:rPr>
          <w:rFonts w:ascii="仿宋_GB2312" w:eastAsia="仿宋_GB2312"/>
          <w:color w:val="EE0000"/>
          <w:sz w:val="32"/>
          <w:szCs w:val="32"/>
        </w:rPr>
        <w:t>2025年04月17日市场监管总局发布《市场监管总局关于试行特种设备安全</w:t>
      </w:r>
      <w:r>
        <w:rPr>
          <w:rFonts w:hint="eastAsia" w:ascii="仿宋_GB2312" w:eastAsia="仿宋_GB2312"/>
          <w:color w:val="EE0000"/>
          <w:sz w:val="32"/>
          <w:szCs w:val="32"/>
        </w:rPr>
        <w:t>沙盒监管制度的通告》，推行《特种设备安全沙盒监管实施方案（试行）》）</w:t>
      </w:r>
    </w:p>
    <w:p w14:paraId="504EAB7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一、目的意义</w:t>
      </w:r>
    </w:p>
    <w:p w14:paraId="436B102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特种设备安全沙盒监管是对采用“三新”的特种设备，在产品正式进入市场前，采取沙盒试验、技术评审、过程监督等措施进行风险管控，</w:t>
      </w:r>
      <w:r>
        <w:rPr>
          <w:rFonts w:hint="eastAsia" w:ascii="仿宋_GB2312" w:eastAsia="仿宋_GB2312"/>
          <w:color w:val="4472C4" w:themeColor="accent1"/>
          <w:sz w:val="32"/>
          <w:szCs w:val="32"/>
        </w:rPr>
        <w:t>目的是引导企业查找问题、消除隐患、降低风险。作为传统监管方式的有益补充，特种设备安全沙盒监管变被动监管为主动监管，有利于更早发现新兴技术引发的质量安全问题，提高应急处置能力，</w:t>
      </w:r>
      <w:r>
        <w:rPr>
          <w:rFonts w:hint="eastAsia" w:ascii="仿宋_GB2312" w:eastAsia="仿宋_GB2312"/>
          <w:color w:val="auto"/>
          <w:sz w:val="32"/>
          <w:szCs w:val="32"/>
        </w:rPr>
        <w:t>防范和化解重大风险，同时有利于企业技术创新，激发市场活力，服务经济社会高质量发展。</w:t>
      </w:r>
    </w:p>
    <w:p w14:paraId="65962441">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二、工作程序</w:t>
      </w:r>
    </w:p>
    <w:p w14:paraId="4E682323">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沙盒监管工作程序包括申请、符合性审查、沙盒试验、技术评审、许可审批、终止等。其中，</w:t>
      </w:r>
      <w:r>
        <w:rPr>
          <w:rFonts w:hint="eastAsia" w:ascii="仿宋_GB2312" w:eastAsia="仿宋_GB2312"/>
          <w:color w:val="FF0000"/>
          <w:sz w:val="32"/>
          <w:szCs w:val="32"/>
        </w:rPr>
        <w:t>沙盒试验</w:t>
      </w:r>
      <w:r>
        <w:rPr>
          <w:rFonts w:hint="eastAsia" w:ascii="仿宋_GB2312" w:eastAsia="仿宋_GB2312"/>
          <w:color w:val="auto"/>
          <w:sz w:val="32"/>
          <w:szCs w:val="32"/>
        </w:rPr>
        <w:t>是指对采用“三新”的特种设备在特定时间、特定场所（或区域）进行的真实场景试制试用，主要目的是在技术评审和许可审批之前，深度测试产品质量安全性能，识别产品设计时未考虑的潜在风险，不断消除安全隐患、推动技术进步。</w:t>
      </w:r>
    </w:p>
    <w:p w14:paraId="46E9C0DF">
      <w:pPr>
        <w:spacing w:line="560" w:lineRule="exact"/>
        <w:ind w:firstLine="640" w:firstLineChars="200"/>
        <w:rPr>
          <w:rFonts w:hint="eastAsia" w:ascii="仿宋_GB2312" w:eastAsia="国标黑体"/>
          <w:sz w:val="32"/>
          <w:szCs w:val="32"/>
          <w:lang w:eastAsia="zh-CN"/>
        </w:rPr>
      </w:pPr>
      <w:r>
        <w:rPr>
          <w:rFonts w:hint="eastAsia" w:ascii="国标黑体" w:hAnsi="国标黑体" w:eastAsia="国标黑体" w:cs="国标黑体"/>
          <w:sz w:val="32"/>
          <w:szCs w:val="32"/>
        </w:rPr>
        <w:t>1.9技术标准</w:t>
      </w:r>
      <w:r>
        <w:rPr>
          <w:rFonts w:hint="eastAsia" w:ascii="国标黑体" w:hAnsi="国标黑体" w:eastAsia="国标黑体" w:cs="国标黑体"/>
          <w:color w:val="FF0000"/>
          <w:sz w:val="32"/>
          <w:szCs w:val="32"/>
          <w:lang w:eastAsia="zh-CN"/>
        </w:rPr>
        <w:t>（“按哪些标准来实现底线”）</w:t>
      </w:r>
    </w:p>
    <w:p w14:paraId="3F43D33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  GB /T20801《压力管道规范</w:t>
      </w:r>
      <w:r>
        <w:rPr>
          <w:rFonts w:hint="eastAsia" w:ascii="仿宋_GB2312" w:eastAsia="仿宋_GB2312"/>
          <w:sz w:val="32"/>
          <w:szCs w:val="32"/>
          <w:lang w:val="en-US" w:eastAsia="zh-CN"/>
        </w:rPr>
        <w:t xml:space="preserve"> </w:t>
      </w:r>
      <w:r>
        <w:rPr>
          <w:rFonts w:hint="eastAsia" w:ascii="仿宋_GB2312" w:eastAsia="仿宋_GB2312"/>
          <w:sz w:val="32"/>
          <w:szCs w:val="32"/>
        </w:rPr>
        <w:t>工业管道》、 GB /T32270《压力管道规范</w:t>
      </w:r>
      <w:r>
        <w:rPr>
          <w:rFonts w:hint="eastAsia" w:ascii="仿宋_GB2312" w:eastAsia="仿宋_GB2312"/>
          <w:sz w:val="32"/>
          <w:szCs w:val="32"/>
          <w:lang w:val="en-US" w:eastAsia="zh-CN"/>
        </w:rPr>
        <w:t xml:space="preserve"> </w:t>
      </w:r>
      <w:r>
        <w:rPr>
          <w:rFonts w:hint="eastAsia" w:ascii="仿宋_GB2312" w:eastAsia="仿宋_GB2312"/>
          <w:sz w:val="32"/>
          <w:szCs w:val="32"/>
        </w:rPr>
        <w:t>动力管道》，为满足本规程基本安全要求的标准；</w:t>
      </w:r>
    </w:p>
    <w:p w14:paraId="5FAA124F">
      <w:pPr>
        <w:spacing w:line="560" w:lineRule="exact"/>
        <w:ind w:firstLine="640" w:firstLineChars="200"/>
        <w:rPr>
          <w:rFonts w:ascii="仿宋_GB2312" w:eastAsia="仿宋_GB2312"/>
          <w:sz w:val="32"/>
          <w:szCs w:val="32"/>
        </w:rPr>
      </w:pPr>
      <w:r>
        <w:rPr>
          <w:rFonts w:hint="eastAsia" w:ascii="仿宋_GB2312" w:eastAsia="仿宋_GB2312"/>
          <w:sz w:val="32"/>
          <w:szCs w:val="32"/>
        </w:rPr>
        <w:t>(2）输油输气站场内的工艺管道应当采用 GB / T 34275《压力管道规范</w:t>
      </w:r>
      <w:r>
        <w:rPr>
          <w:rFonts w:hint="eastAsia" w:ascii="仿宋_GB2312" w:eastAsia="仿宋_GB2312"/>
          <w:sz w:val="32"/>
          <w:szCs w:val="32"/>
          <w:lang w:val="en-US" w:eastAsia="zh-CN"/>
        </w:rPr>
        <w:t xml:space="preserve"> </w:t>
      </w:r>
      <w:r>
        <w:rPr>
          <w:rFonts w:hint="eastAsia" w:ascii="仿宋_GB2312" w:eastAsia="仿宋_GB2312"/>
          <w:sz w:val="32"/>
          <w:szCs w:val="32"/>
        </w:rPr>
        <w:t>长输管道》或者 GB /T20801进行设计；当采用 GB /T34275进行设计时，其材料、设计、安装、检验、使用以及安全附件、阻火器、机械安全联锁装置的要求应当符合 GB / T 34275的规定：</w:t>
      </w:r>
    </w:p>
    <w:p w14:paraId="53018F4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color w:val="FF0000"/>
          <w:sz w:val="32"/>
          <w:szCs w:val="32"/>
        </w:rPr>
        <w:t>采用其他标准时，设计文件或者工程规定中包括</w:t>
      </w:r>
      <w:r>
        <w:rPr>
          <w:rFonts w:hint="eastAsia" w:ascii="仿宋_GB2312" w:eastAsia="仿宋_GB2312"/>
          <w:sz w:val="32"/>
          <w:szCs w:val="32"/>
        </w:rPr>
        <w:t>符合本规程基本安全要求的</w:t>
      </w:r>
      <w:r>
        <w:rPr>
          <w:rFonts w:hint="eastAsia" w:ascii="国标黑体" w:hAnsi="国标黑体" w:eastAsia="国标黑体" w:cs="国标黑体"/>
          <w:sz w:val="32"/>
          <w:szCs w:val="32"/>
        </w:rPr>
        <w:t>符合性申明及比照表</w:t>
      </w:r>
      <w:r>
        <w:rPr>
          <w:rFonts w:hint="eastAsia" w:ascii="仿宋_GB2312" w:eastAsia="仿宋_GB2312"/>
          <w:sz w:val="32"/>
          <w:szCs w:val="32"/>
        </w:rPr>
        <w:t>（见附件 B )。</w:t>
      </w:r>
    </w:p>
    <w:p w14:paraId="7EB25DB1">
      <w:pPr>
        <w:spacing w:line="560" w:lineRule="exact"/>
        <w:ind w:firstLine="640" w:firstLineChars="200"/>
        <w:rPr>
          <w:rFonts w:hint="eastAsia" w:ascii="国标黑体" w:hAnsi="国标黑体" w:eastAsia="国标黑体" w:cs="国标黑体"/>
          <w:color w:val="FF0000"/>
          <w:sz w:val="32"/>
          <w:szCs w:val="32"/>
          <w:lang w:eastAsia="zh-CN"/>
        </w:rPr>
      </w:pPr>
      <w:r>
        <w:rPr>
          <w:rFonts w:hint="eastAsia" w:ascii="国标黑体" w:hAnsi="国标黑体" w:eastAsia="国标黑体" w:cs="国标黑体"/>
          <w:sz w:val="32"/>
          <w:szCs w:val="32"/>
        </w:rPr>
        <w:t>1.10监督管理</w:t>
      </w:r>
      <w:r>
        <w:rPr>
          <w:rFonts w:hint="eastAsia" w:ascii="国标黑体" w:hAnsi="国标黑体" w:eastAsia="国标黑体" w:cs="国标黑体"/>
          <w:color w:val="FF0000"/>
          <w:sz w:val="32"/>
          <w:szCs w:val="32"/>
          <w:lang w:eastAsia="zh-CN"/>
        </w:rPr>
        <w:t>（“所有单位信息均要上系统、可追溯”）</w:t>
      </w:r>
    </w:p>
    <w:p w14:paraId="6C671A68">
      <w:pPr>
        <w:spacing w:line="560" w:lineRule="exact"/>
        <w:ind w:firstLine="640" w:firstLineChars="200"/>
        <w:rPr>
          <w:rFonts w:ascii="仿宋_GB2312" w:eastAsia="仿宋_GB2312"/>
          <w:sz w:val="32"/>
          <w:szCs w:val="32"/>
        </w:rPr>
      </w:pPr>
      <w:r>
        <w:rPr>
          <w:rFonts w:hint="eastAsia" w:ascii="仿宋_GB2312" w:eastAsia="仿宋_GB2312"/>
          <w:color w:val="FF0000"/>
          <w:sz w:val="32"/>
          <w:szCs w:val="32"/>
        </w:rPr>
        <w:t>管道组成件的制造</w:t>
      </w:r>
      <w:r>
        <w:rPr>
          <w:rFonts w:hint="eastAsia" w:ascii="仿宋_GB2312" w:eastAsia="仿宋_GB2312"/>
          <w:sz w:val="32"/>
          <w:szCs w:val="32"/>
        </w:rPr>
        <w:t>以及管道的设计、安装</w:t>
      </w:r>
      <w:r>
        <w:rPr>
          <w:rFonts w:ascii="仿宋_GB2312" w:eastAsia="仿宋_GB2312"/>
          <w:sz w:val="32"/>
          <w:szCs w:val="32"/>
        </w:rPr>
        <w:t>(含现场制作，下同)、改造、修理、使用的单位以及检验、检测机构等，应当严格执行本规程，并且按照特种设备信息化管理的规定，及时将所要求的数据</w:t>
      </w:r>
      <w:r>
        <w:rPr>
          <w:rFonts w:ascii="仿宋_GB2312" w:eastAsia="仿宋_GB2312"/>
          <w:color w:val="FF0000"/>
          <w:sz w:val="32"/>
          <w:szCs w:val="32"/>
        </w:rPr>
        <w:t>输</w:t>
      </w:r>
      <w:r>
        <w:rPr>
          <w:rFonts w:hint="eastAsia" w:ascii="仿宋_GB2312" w:eastAsia="仿宋_GB2312"/>
          <w:color w:val="FF0000"/>
          <w:sz w:val="32"/>
          <w:szCs w:val="32"/>
        </w:rPr>
        <w:t>入</w:t>
      </w:r>
      <w:r>
        <w:rPr>
          <w:rFonts w:ascii="仿宋_GB2312" w:eastAsia="仿宋_GB2312"/>
          <w:color w:val="FF0000"/>
          <w:sz w:val="32"/>
          <w:szCs w:val="32"/>
        </w:rPr>
        <w:t>特种设备信息化管理系统。</w:t>
      </w:r>
    </w:p>
    <w:p w14:paraId="4EE47967">
      <w:pPr>
        <w:spacing w:line="560" w:lineRule="exact"/>
        <w:ind w:firstLine="640" w:firstLineChars="200"/>
        <w:rPr>
          <w:rFonts w:ascii="仿宋_GB2312" w:eastAsia="仿宋_GB2312"/>
          <w:sz w:val="32"/>
          <w:szCs w:val="32"/>
        </w:rPr>
      </w:pPr>
    </w:p>
    <w:p w14:paraId="56701B79">
      <w:pPr>
        <w:spacing w:line="560" w:lineRule="exact"/>
        <w:ind w:firstLine="640" w:firstLineChars="20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2.材料、管道组成件和管道支撑件</w:t>
      </w:r>
    </w:p>
    <w:p w14:paraId="5CEDA67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2.1材料</w:t>
      </w:r>
    </w:p>
    <w:p w14:paraId="2BA13080">
      <w:pPr>
        <w:spacing w:line="560" w:lineRule="exact"/>
        <w:ind w:firstLine="640" w:firstLineChars="200"/>
        <w:rPr>
          <w:rFonts w:hint="eastAsia" w:ascii="仿宋_GB2312" w:eastAsia="仿宋_GB2312"/>
          <w:sz w:val="32"/>
          <w:szCs w:val="32"/>
        </w:rPr>
      </w:pPr>
      <w:r>
        <w:rPr>
          <w:rFonts w:hint="eastAsia" w:ascii="仿宋_GB2312" w:eastAsia="仿宋_GB2312"/>
          <w:color w:val="FF0000"/>
          <w:sz w:val="32"/>
          <w:szCs w:val="32"/>
          <w:lang w:eastAsia="zh-CN"/>
        </w:rPr>
        <w:t>注：核心是“五条底线”，有“依据”（规范、标准、设计要求）、塑性要强但不能太脆、材料要稳定（不能开始合格，用着就变脆、变质、快速腐蚀）、材料要好加工（好焊接）、不能混用。</w:t>
      </w:r>
    </w:p>
    <w:p w14:paraId="185E3B02">
      <w:pPr>
        <w:spacing w:line="560" w:lineRule="exact"/>
        <w:ind w:firstLine="640" w:firstLineChars="200"/>
        <w:rPr>
          <w:rFonts w:ascii="仿宋_GB2312" w:eastAsia="仿宋_GB2312"/>
          <w:sz w:val="32"/>
          <w:szCs w:val="32"/>
        </w:rPr>
      </w:pPr>
      <w:r>
        <w:rPr>
          <w:rFonts w:hint="eastAsia" w:ascii="仿宋_GB2312" w:eastAsia="仿宋_GB2312"/>
          <w:sz w:val="32"/>
          <w:szCs w:val="32"/>
        </w:rPr>
        <w:t>2.1.1基本要求</w:t>
      </w:r>
    </w:p>
    <w:p w14:paraId="2C1C0485">
      <w:pPr>
        <w:spacing w:line="560" w:lineRule="exact"/>
        <w:ind w:firstLine="640" w:firstLineChars="200"/>
        <w:rPr>
          <w:rFonts w:ascii="仿宋_GB2312" w:eastAsia="仿宋_GB2312"/>
          <w:sz w:val="32"/>
          <w:szCs w:val="32"/>
        </w:rPr>
      </w:pPr>
      <w:r>
        <w:rPr>
          <w:rFonts w:hint="eastAsia" w:ascii="仿宋_GB2312" w:eastAsia="仿宋_GB2312"/>
          <w:sz w:val="32"/>
          <w:szCs w:val="32"/>
        </w:rPr>
        <w:t>（1）符合本规程、</w:t>
      </w:r>
      <w:r>
        <w:rPr>
          <w:rFonts w:ascii="仿宋_GB2312" w:eastAsia="仿宋_GB2312"/>
          <w:sz w:val="32"/>
          <w:szCs w:val="32"/>
        </w:rPr>
        <w:t>GB/T20801、GB/T32270、相应材料标准以及设计文件的规定;</w:t>
      </w:r>
    </w:p>
    <w:p w14:paraId="7FC150D6">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b w:val="0"/>
          <w:bCs w:val="0"/>
          <w:sz w:val="32"/>
          <w:szCs w:val="32"/>
        </w:rPr>
        <w:t>铸件和有色金属材料的断后伸长率应当不低于</w:t>
      </w:r>
      <w:r>
        <w:rPr>
          <w:rFonts w:ascii="仿宋_GB2312" w:eastAsia="仿宋_GB2312"/>
          <w:b w:val="0"/>
          <w:bCs w:val="0"/>
          <w:sz w:val="32"/>
          <w:szCs w:val="32"/>
        </w:rPr>
        <w:t>14%,</w:t>
      </w:r>
      <w:r>
        <w:rPr>
          <w:rFonts w:ascii="仿宋_GB2312" w:eastAsia="仿宋_GB2312"/>
          <w:color w:val="FF0000"/>
          <w:sz w:val="32"/>
          <w:szCs w:val="32"/>
        </w:rPr>
        <w:t>钢制金属材料(螺栓除外)断后伸长率应当不低于16%，</w:t>
      </w:r>
      <w:r>
        <w:rPr>
          <w:rFonts w:ascii="仿宋_GB2312" w:eastAsia="仿宋_GB2312"/>
          <w:sz w:val="32"/>
          <w:szCs w:val="32"/>
        </w:rPr>
        <w:t>在最低使用温度下应当</w:t>
      </w:r>
      <w:r>
        <w:rPr>
          <w:rFonts w:hint="eastAsia" w:ascii="仿宋_GB2312" w:eastAsia="仿宋_GB2312"/>
          <w:sz w:val="32"/>
          <w:szCs w:val="32"/>
        </w:rPr>
        <w:t>具</w:t>
      </w:r>
      <w:r>
        <w:rPr>
          <w:rFonts w:ascii="仿宋_GB2312" w:eastAsia="仿宋_GB2312"/>
          <w:sz w:val="32"/>
          <w:szCs w:val="32"/>
        </w:rPr>
        <w:t>备足够的抗脆断能力，由于特殊原因必须使用断后伸长率低于14%的金属材料时，应当采取必要的防护措施，</w:t>
      </w:r>
      <w:r>
        <w:rPr>
          <w:rFonts w:ascii="仿宋_GB2312" w:eastAsia="仿宋_GB2312"/>
          <w:b/>
          <w:bCs/>
          <w:sz w:val="32"/>
          <w:szCs w:val="32"/>
        </w:rPr>
        <w:t>非金属管道中的纤维增强塑料以及纤维增强塑料衬里管道所用树脂材料的断后伸长率应</w:t>
      </w:r>
      <w:r>
        <w:rPr>
          <w:rFonts w:hint="eastAsia" w:ascii="仿宋_GB2312" w:eastAsia="仿宋_GB2312"/>
          <w:b/>
          <w:bCs/>
          <w:sz w:val="32"/>
          <w:szCs w:val="32"/>
        </w:rPr>
        <w:t>当不低于</w:t>
      </w:r>
      <w:r>
        <w:rPr>
          <w:rFonts w:ascii="仿宋_GB2312" w:eastAsia="仿宋_GB2312"/>
          <w:b/>
          <w:bCs/>
          <w:sz w:val="32"/>
          <w:szCs w:val="32"/>
        </w:rPr>
        <w:t>2.5%;</w:t>
      </w:r>
    </w:p>
    <w:p w14:paraId="7B8230A0">
      <w:pPr>
        <w:spacing w:line="560" w:lineRule="exact"/>
        <w:ind w:firstLine="640" w:firstLineChars="200"/>
        <w:rPr>
          <w:rFonts w:ascii="仿宋_GB2312" w:eastAsia="仿宋_GB2312"/>
          <w:sz w:val="32"/>
          <w:szCs w:val="32"/>
        </w:rPr>
      </w:pPr>
      <w:r>
        <w:rPr>
          <w:rFonts w:hint="eastAsia" w:ascii="仿宋_GB2312" w:eastAsia="仿宋_GB2312"/>
          <w:sz w:val="32"/>
          <w:szCs w:val="32"/>
        </w:rPr>
        <w:t>2.1.2境外牌号材料的使用</w:t>
      </w:r>
    </w:p>
    <w:p w14:paraId="4C9061B6">
      <w:pPr>
        <w:spacing w:line="560" w:lineRule="exact"/>
        <w:ind w:firstLine="640" w:firstLineChars="200"/>
        <w:rPr>
          <w:rFonts w:ascii="仿宋_GB2312" w:eastAsia="仿宋_GB2312"/>
          <w:sz w:val="32"/>
          <w:szCs w:val="32"/>
        </w:rPr>
      </w:pPr>
      <w:r>
        <w:rPr>
          <w:rFonts w:ascii="仿宋_GB2312" w:eastAsia="仿宋_GB2312"/>
          <w:sz w:val="32"/>
          <w:szCs w:val="32"/>
        </w:rPr>
        <w:t>(1)境外牌号材料应当是</w:t>
      </w:r>
      <w:r>
        <w:rPr>
          <w:rFonts w:ascii="仿宋_GB2312" w:eastAsia="仿宋_GB2312"/>
          <w:b/>
          <w:bCs/>
          <w:sz w:val="32"/>
          <w:szCs w:val="32"/>
        </w:rPr>
        <w:t>境外压力管道现行标准规范允许使用并且在境外已有在相似工作条件下使用实例</w:t>
      </w:r>
      <w:r>
        <w:rPr>
          <w:rFonts w:ascii="仿宋_GB2312" w:eastAsia="仿宋_GB2312"/>
          <w:sz w:val="32"/>
          <w:szCs w:val="32"/>
        </w:rPr>
        <w:t>的材料，其</w:t>
      </w:r>
      <w:r>
        <w:rPr>
          <w:rFonts w:ascii="仿宋_GB2312" w:eastAsia="仿宋_GB2312"/>
          <w:b/>
          <w:bCs/>
          <w:sz w:val="32"/>
          <w:szCs w:val="32"/>
        </w:rPr>
        <w:t>使用范围应当符合本规程和GB/T20801、GB/T32270的规定</w:t>
      </w:r>
      <w:r>
        <w:rPr>
          <w:rFonts w:ascii="仿宋_GB2312" w:eastAsia="仿宋_GB2312"/>
          <w:sz w:val="32"/>
          <w:szCs w:val="32"/>
        </w:rPr>
        <w:t>;</w:t>
      </w:r>
    </w:p>
    <w:p w14:paraId="5A01590F">
      <w:pPr>
        <w:spacing w:line="560" w:lineRule="exact"/>
        <w:ind w:firstLine="640" w:firstLineChars="200"/>
        <w:rPr>
          <w:rFonts w:ascii="仿宋_GB2312" w:eastAsia="仿宋_GB2312"/>
          <w:sz w:val="32"/>
          <w:szCs w:val="32"/>
        </w:rPr>
      </w:pPr>
      <w:r>
        <w:rPr>
          <w:rFonts w:ascii="仿宋_GB2312" w:eastAsia="仿宋_GB2312"/>
          <w:sz w:val="32"/>
          <w:szCs w:val="32"/>
        </w:rPr>
        <w:t>(2)境外牌号材料的</w:t>
      </w:r>
      <w:r>
        <w:rPr>
          <w:rFonts w:ascii="仿宋_GB2312" w:eastAsia="仿宋_GB2312"/>
          <w:b/>
          <w:bCs/>
          <w:sz w:val="32"/>
          <w:szCs w:val="32"/>
        </w:rPr>
        <w:t>化学成分应当与国内同类材料相当</w:t>
      </w:r>
      <w:r>
        <w:rPr>
          <w:rFonts w:ascii="仿宋_GB2312" w:eastAsia="仿宋_GB2312"/>
          <w:sz w:val="32"/>
          <w:szCs w:val="32"/>
        </w:rPr>
        <w:t>，其性能</w:t>
      </w:r>
      <w:r>
        <w:rPr>
          <w:rFonts w:ascii="仿宋_GB2312" w:eastAsia="仿宋_GB2312"/>
          <w:b/>
          <w:bCs/>
          <w:sz w:val="32"/>
          <w:szCs w:val="32"/>
        </w:rPr>
        <w:t>不得低于</w:t>
      </w:r>
      <w:r>
        <w:rPr>
          <w:rFonts w:ascii="仿宋_GB2312" w:eastAsia="仿宋_GB2312"/>
          <w:sz w:val="32"/>
          <w:szCs w:val="32"/>
        </w:rPr>
        <w:t>本规程的要求;</w:t>
      </w:r>
    </w:p>
    <w:p w14:paraId="00C27B68">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b/>
          <w:bCs/>
          <w:sz w:val="32"/>
          <w:szCs w:val="32"/>
        </w:rPr>
        <w:t>应当对材料及其质量证明文件进行审核</w:t>
      </w:r>
      <w:r>
        <w:rPr>
          <w:rFonts w:ascii="仿宋_GB2312" w:eastAsia="仿宋_GB2312"/>
          <w:sz w:val="32"/>
          <w:szCs w:val="32"/>
        </w:rPr>
        <w:t>，对材料的化学成分和力学性能进行验证性</w:t>
      </w:r>
      <w:r>
        <w:rPr>
          <w:rFonts w:ascii="仿宋_GB2312" w:eastAsia="仿宋_GB2312"/>
          <w:b/>
          <w:bCs/>
          <w:sz w:val="32"/>
          <w:szCs w:val="32"/>
        </w:rPr>
        <w:t>复验</w:t>
      </w:r>
      <w:r>
        <w:rPr>
          <w:rFonts w:ascii="仿宋_GB2312" w:eastAsia="仿宋_GB2312"/>
          <w:sz w:val="32"/>
          <w:szCs w:val="32"/>
        </w:rPr>
        <w:t>，复验结果实测值符合本规程、GB/T20801和GB/T32270及其材料标准的要求后，方可投入使用;</w:t>
      </w:r>
    </w:p>
    <w:p w14:paraId="604C11FE">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ascii="仿宋_GB2312" w:eastAsia="仿宋_GB2312"/>
          <w:b/>
          <w:bCs/>
          <w:sz w:val="32"/>
          <w:szCs w:val="32"/>
        </w:rPr>
        <w:t>在首次使用前</w:t>
      </w:r>
      <w:r>
        <w:rPr>
          <w:rFonts w:ascii="仿宋_GB2312" w:eastAsia="仿宋_GB2312"/>
          <w:sz w:val="32"/>
          <w:szCs w:val="32"/>
        </w:rPr>
        <w:t>，应当掌握材料的焊接性能并且进行</w:t>
      </w:r>
      <w:r>
        <w:rPr>
          <w:rFonts w:ascii="仿宋_GB2312" w:eastAsia="仿宋_GB2312"/>
          <w:b/>
          <w:bCs/>
          <w:sz w:val="32"/>
          <w:szCs w:val="32"/>
        </w:rPr>
        <w:t>焊接工艺评定;</w:t>
      </w:r>
    </w:p>
    <w:p w14:paraId="00A36D6A">
      <w:pPr>
        <w:spacing w:line="560" w:lineRule="exact"/>
        <w:ind w:firstLine="640" w:firstLineChars="200"/>
        <w:rPr>
          <w:rFonts w:ascii="仿宋_GB2312" w:eastAsia="仿宋_GB2312"/>
          <w:sz w:val="32"/>
          <w:szCs w:val="32"/>
        </w:rPr>
      </w:pPr>
      <w:r>
        <w:rPr>
          <w:rFonts w:ascii="仿宋_GB2312" w:eastAsia="仿宋_GB2312"/>
          <w:sz w:val="32"/>
          <w:szCs w:val="32"/>
        </w:rPr>
        <w:t>(5)复验结果以及工艺评定报告应当</w:t>
      </w:r>
      <w:r>
        <w:rPr>
          <w:rFonts w:ascii="仿宋_GB2312" w:eastAsia="仿宋_GB2312"/>
          <w:b/>
          <w:bCs/>
          <w:sz w:val="32"/>
          <w:szCs w:val="32"/>
        </w:rPr>
        <w:t>纳</w:t>
      </w:r>
      <w:r>
        <w:rPr>
          <w:rFonts w:hint="eastAsia" w:ascii="仿宋_GB2312" w:eastAsia="仿宋_GB2312"/>
          <w:b/>
          <w:bCs/>
          <w:sz w:val="32"/>
          <w:szCs w:val="32"/>
        </w:rPr>
        <w:t>入</w:t>
      </w:r>
      <w:r>
        <w:rPr>
          <w:rFonts w:ascii="仿宋_GB2312" w:eastAsia="仿宋_GB2312"/>
          <w:b/>
          <w:bCs/>
          <w:sz w:val="32"/>
          <w:szCs w:val="32"/>
        </w:rPr>
        <w:t>产品质量证明文件;</w:t>
      </w:r>
    </w:p>
    <w:p w14:paraId="19B71D42">
      <w:pPr>
        <w:spacing w:line="560" w:lineRule="exact"/>
        <w:ind w:firstLine="640" w:firstLineChars="200"/>
        <w:rPr>
          <w:rFonts w:ascii="仿宋_GB2312" w:eastAsia="仿宋_GB2312"/>
          <w:b/>
          <w:bCs/>
          <w:color w:val="auto"/>
          <w:sz w:val="32"/>
          <w:szCs w:val="32"/>
        </w:rPr>
      </w:pPr>
      <w:r>
        <w:rPr>
          <w:rFonts w:ascii="仿宋_GB2312" w:eastAsia="仿宋_GB2312"/>
          <w:sz w:val="32"/>
          <w:szCs w:val="32"/>
        </w:rPr>
        <w:t>(6)</w:t>
      </w:r>
      <w:r>
        <w:rPr>
          <w:rFonts w:ascii="仿宋_GB2312" w:eastAsia="仿宋_GB2312"/>
          <w:b/>
          <w:bCs/>
          <w:color w:val="auto"/>
          <w:sz w:val="32"/>
          <w:szCs w:val="32"/>
        </w:rPr>
        <w:t>当境内制造单位制造境外牌号材料时，应当制定企业标准。</w:t>
      </w:r>
    </w:p>
    <w:p w14:paraId="3788CB63">
      <w:pPr>
        <w:spacing w:line="560" w:lineRule="exact"/>
        <w:ind w:firstLine="640" w:firstLineChars="20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2.1.3新材料的使用</w:t>
      </w:r>
      <w:r>
        <w:rPr>
          <w:rFonts w:hint="eastAsia" w:ascii="国标黑体" w:hAnsi="国标黑体" w:eastAsia="国标黑体" w:cs="国标黑体"/>
          <w:color w:val="FF0000"/>
          <w:sz w:val="32"/>
          <w:szCs w:val="32"/>
          <w:lang w:eastAsia="zh-CN"/>
        </w:rPr>
        <w:t>（注：标准没覆盖，不能直接上管）</w:t>
      </w:r>
    </w:p>
    <w:p w14:paraId="15EF65F7">
      <w:pPr>
        <w:spacing w:line="560" w:lineRule="exact"/>
        <w:ind w:firstLine="640" w:firstLineChars="200"/>
        <w:rPr>
          <w:rFonts w:ascii="仿宋_GB2312" w:eastAsia="仿宋_GB2312"/>
          <w:sz w:val="32"/>
          <w:szCs w:val="32"/>
        </w:rPr>
      </w:pPr>
      <w:r>
        <w:rPr>
          <w:rFonts w:ascii="仿宋_GB2312" w:eastAsia="仿宋_GB2312"/>
          <w:sz w:val="32"/>
          <w:szCs w:val="32"/>
        </w:rPr>
        <w:t>2.1.3.1未列</w:t>
      </w:r>
      <w:r>
        <w:rPr>
          <w:rFonts w:hint="eastAsia" w:ascii="仿宋_GB2312" w:eastAsia="仿宋_GB2312"/>
          <w:sz w:val="32"/>
          <w:szCs w:val="32"/>
        </w:rPr>
        <w:t>入</w:t>
      </w:r>
      <w:r>
        <w:rPr>
          <w:rFonts w:ascii="仿宋_GB2312" w:eastAsia="仿宋_GB2312"/>
          <w:sz w:val="32"/>
          <w:szCs w:val="32"/>
        </w:rPr>
        <w:t>本规程采用相关标准的材料</w:t>
      </w:r>
    </w:p>
    <w:p w14:paraId="1C2775C5">
      <w:pPr>
        <w:spacing w:line="560" w:lineRule="exact"/>
        <w:ind w:firstLine="640" w:firstLineChars="200"/>
        <w:rPr>
          <w:rFonts w:ascii="仿宋_GB2312" w:eastAsia="仿宋_GB2312"/>
          <w:sz w:val="32"/>
          <w:szCs w:val="32"/>
        </w:rPr>
      </w:pPr>
      <w:r>
        <w:rPr>
          <w:rFonts w:hint="eastAsia" w:ascii="仿宋_GB2312" w:eastAsia="仿宋_GB2312"/>
          <w:sz w:val="32"/>
          <w:szCs w:val="32"/>
        </w:rPr>
        <w:t>采用的材料未列入</w:t>
      </w:r>
      <w:r>
        <w:rPr>
          <w:rFonts w:ascii="仿宋_GB2312" w:eastAsia="仿宋_GB2312"/>
          <w:sz w:val="32"/>
          <w:szCs w:val="32"/>
        </w:rPr>
        <w:t>GB/T</w:t>
      </w:r>
      <w:r>
        <w:rPr>
          <w:rFonts w:hint="eastAsia" w:ascii="仿宋_GB2312" w:eastAsia="仿宋_GB2312"/>
          <w:sz w:val="32"/>
          <w:szCs w:val="32"/>
        </w:rPr>
        <w:t xml:space="preserve"> </w:t>
      </w:r>
      <w:r>
        <w:rPr>
          <w:rFonts w:ascii="仿宋_GB2312" w:eastAsia="仿宋_GB2312"/>
          <w:sz w:val="32"/>
          <w:szCs w:val="32"/>
        </w:rPr>
        <w:t>20801或者GB/T 32270，也未列入压力管道或者承压设备专用材料国家标准或者行业标准的,其制造的压力管道元件应当通过特种设备型式试验机构的试验验证，并且出具型式试验报告后，按照本规程1.</w:t>
      </w:r>
      <w:r>
        <w:rPr>
          <w:rFonts w:hint="eastAsia" w:ascii="仿宋_GB2312" w:eastAsia="仿宋_GB2312"/>
          <w:sz w:val="32"/>
          <w:szCs w:val="32"/>
          <w:lang w:val="en-US" w:eastAsia="zh-CN"/>
        </w:rPr>
        <w:t>8</w:t>
      </w:r>
      <w:r>
        <w:rPr>
          <w:rFonts w:ascii="仿宋_GB2312" w:eastAsia="仿宋_GB2312"/>
          <w:sz w:val="32"/>
          <w:szCs w:val="32"/>
        </w:rPr>
        <w:t>条的规定进行技术评审。</w:t>
      </w:r>
      <w:r>
        <w:rPr>
          <w:rFonts w:hint="eastAsia" w:ascii="仿宋_GB2312" w:eastAsia="仿宋_GB2312"/>
          <w:color w:val="EE0000"/>
          <w:sz w:val="32"/>
          <w:szCs w:val="32"/>
        </w:rPr>
        <w:t>沙盒监管</w:t>
      </w:r>
    </w:p>
    <w:p w14:paraId="43FC917C">
      <w:pPr>
        <w:spacing w:line="560" w:lineRule="exact"/>
        <w:ind w:firstLine="640" w:firstLineChars="200"/>
        <w:rPr>
          <w:rFonts w:ascii="仿宋_GB2312" w:eastAsia="仿宋_GB2312"/>
          <w:sz w:val="32"/>
          <w:szCs w:val="32"/>
        </w:rPr>
      </w:pPr>
      <w:r>
        <w:rPr>
          <w:rFonts w:ascii="仿宋_GB2312" w:eastAsia="仿宋_GB2312"/>
          <w:sz w:val="32"/>
          <w:szCs w:val="32"/>
        </w:rPr>
        <w:t>2.1.3.2</w:t>
      </w:r>
      <w:r>
        <w:rPr>
          <w:rFonts w:ascii="仿宋_GB2312" w:eastAsia="仿宋_GB2312"/>
          <w:b/>
          <w:bCs/>
          <w:sz w:val="32"/>
          <w:szCs w:val="32"/>
        </w:rPr>
        <w:t>已列</w:t>
      </w:r>
      <w:r>
        <w:rPr>
          <w:rFonts w:hint="eastAsia" w:ascii="仿宋_GB2312" w:eastAsia="仿宋_GB2312"/>
          <w:b/>
          <w:bCs/>
          <w:sz w:val="32"/>
          <w:szCs w:val="32"/>
        </w:rPr>
        <w:t>入</w:t>
      </w:r>
      <w:r>
        <w:rPr>
          <w:rFonts w:ascii="仿宋_GB2312" w:eastAsia="仿宋_GB2312"/>
          <w:b/>
          <w:bCs/>
          <w:sz w:val="32"/>
          <w:szCs w:val="32"/>
        </w:rPr>
        <w:t>压力管道或者承压设备专用材料标准</w:t>
      </w:r>
      <w:r>
        <w:rPr>
          <w:rFonts w:ascii="仿宋_GB2312" w:eastAsia="仿宋_GB2312"/>
          <w:sz w:val="32"/>
          <w:szCs w:val="32"/>
        </w:rPr>
        <w:t>的材料</w:t>
      </w:r>
    </w:p>
    <w:p w14:paraId="5216C65D">
      <w:pPr>
        <w:spacing w:line="560" w:lineRule="exact"/>
        <w:ind w:firstLine="640" w:firstLineChars="200"/>
        <w:rPr>
          <w:rFonts w:ascii="仿宋_GB2312" w:eastAsia="仿宋_GB2312"/>
          <w:sz w:val="32"/>
          <w:szCs w:val="32"/>
        </w:rPr>
      </w:pPr>
      <w:r>
        <w:rPr>
          <w:rFonts w:ascii="仿宋_GB2312" w:eastAsia="仿宋_GB2312"/>
          <w:sz w:val="32"/>
          <w:szCs w:val="32"/>
        </w:rPr>
        <w:t>采用的材料</w:t>
      </w:r>
      <w:r>
        <w:rPr>
          <w:rFonts w:ascii="仿宋_GB2312" w:eastAsia="仿宋_GB2312"/>
          <w:b/>
          <w:bCs/>
          <w:sz w:val="32"/>
          <w:szCs w:val="32"/>
        </w:rPr>
        <w:t>未列入GB/T 20801或者GB/T 32270</w:t>
      </w:r>
      <w:r>
        <w:rPr>
          <w:rFonts w:ascii="仿宋_GB2312" w:eastAsia="仿宋_GB2312"/>
          <w:sz w:val="32"/>
          <w:szCs w:val="32"/>
        </w:rPr>
        <w:t>，但</w:t>
      </w:r>
      <w:r>
        <w:rPr>
          <w:rFonts w:ascii="仿宋_GB2312" w:eastAsia="仿宋_GB2312"/>
          <w:b/>
          <w:bCs/>
          <w:sz w:val="32"/>
          <w:szCs w:val="32"/>
        </w:rPr>
        <w:t>已列入压力管道或者承压设备专用材料国家标准或者行业标准</w:t>
      </w:r>
      <w:r>
        <w:rPr>
          <w:rFonts w:ascii="仿宋_GB2312" w:eastAsia="仿宋_GB2312"/>
          <w:sz w:val="32"/>
          <w:szCs w:val="32"/>
        </w:rPr>
        <w:t>的，在首次使用前，材料研制单位应当</w:t>
      </w:r>
      <w:r>
        <w:rPr>
          <w:rFonts w:ascii="仿宋_GB2312" w:eastAsia="仿宋_GB2312"/>
          <w:b/>
          <w:bCs/>
          <w:sz w:val="32"/>
          <w:szCs w:val="32"/>
        </w:rPr>
        <w:t>提供必要的材料数据</w:t>
      </w:r>
      <w:r>
        <w:rPr>
          <w:rFonts w:ascii="仿宋_GB2312" w:eastAsia="仿宋_GB2312"/>
          <w:sz w:val="32"/>
          <w:szCs w:val="32"/>
        </w:rPr>
        <w:t>(包括化学成分、拉伸力学性能、疲劳试验数据、断裂韧性以及其他满足该材料使用范围要求的性能参数)，其制造的压力管道元件应当</w:t>
      </w:r>
      <w:r>
        <w:rPr>
          <w:rFonts w:ascii="仿宋_GB2312" w:eastAsia="仿宋_GB2312"/>
          <w:b/>
          <w:bCs/>
          <w:sz w:val="32"/>
          <w:szCs w:val="32"/>
        </w:rPr>
        <w:t>通过特种设备型式试验机构的试验验证，并且出具型式试验报告，</w:t>
      </w:r>
      <w:r>
        <w:rPr>
          <w:rFonts w:ascii="仿宋_GB2312" w:eastAsia="仿宋_GB2312"/>
          <w:sz w:val="32"/>
          <w:szCs w:val="32"/>
        </w:rPr>
        <w:t>证明其各项性能指标符合本规程规定和设计文件要求的，方可投</w:t>
      </w:r>
      <w:r>
        <w:rPr>
          <w:rFonts w:hint="eastAsia" w:ascii="仿宋_GB2312" w:eastAsia="仿宋_GB2312"/>
          <w:sz w:val="32"/>
          <w:szCs w:val="32"/>
        </w:rPr>
        <w:t>入</w:t>
      </w:r>
      <w:r>
        <w:rPr>
          <w:rFonts w:ascii="仿宋_GB2312" w:eastAsia="仿宋_GB2312"/>
          <w:sz w:val="32"/>
          <w:szCs w:val="32"/>
        </w:rPr>
        <w:t>使用。</w:t>
      </w:r>
    </w:p>
    <w:p w14:paraId="0DEE4A8D">
      <w:pPr>
        <w:spacing w:line="560" w:lineRule="exact"/>
        <w:ind w:firstLine="640" w:firstLineChars="200"/>
        <w:rPr>
          <w:rFonts w:hint="eastAsia" w:ascii="仿宋_GB2312" w:eastAsia="仿宋_GB2312"/>
          <w:sz w:val="32"/>
          <w:szCs w:val="32"/>
        </w:rPr>
      </w:pPr>
      <w:r>
        <w:rPr>
          <w:rFonts w:hint="eastAsia" w:ascii="国标黑体" w:hAnsi="国标黑体" w:eastAsia="国标黑体" w:cs="国标黑体"/>
          <w:sz w:val="32"/>
          <w:szCs w:val="32"/>
        </w:rPr>
        <w:t>2.1.4材料代用</w:t>
      </w:r>
    </w:p>
    <w:p w14:paraId="5AFCC2A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制造、安装时管道组成件的材料代用，应当取得</w:t>
      </w:r>
      <w:r>
        <w:rPr>
          <w:rFonts w:hint="eastAsia" w:ascii="仿宋_GB2312" w:eastAsia="仿宋_GB2312"/>
          <w:color w:val="FF0000"/>
          <w:sz w:val="32"/>
          <w:szCs w:val="32"/>
        </w:rPr>
        <w:t>原设计单位</w:t>
      </w:r>
      <w:r>
        <w:rPr>
          <w:rFonts w:hint="eastAsia" w:ascii="仿宋_GB2312" w:eastAsia="仿宋_GB2312"/>
          <w:sz w:val="32"/>
          <w:szCs w:val="32"/>
        </w:rPr>
        <w:t>的书面批准。</w:t>
      </w:r>
    </w:p>
    <w:p w14:paraId="2E79EEB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改造、修理时管道组成件的材料代用，应当取得</w:t>
      </w:r>
      <w:r>
        <w:rPr>
          <w:rFonts w:hint="eastAsia" w:ascii="仿宋_GB2312" w:eastAsia="仿宋_GB2312"/>
          <w:color w:val="FF0000"/>
          <w:sz w:val="32"/>
          <w:szCs w:val="32"/>
        </w:rPr>
        <w:t>原设计单位或者具有相应资质的设计单位</w:t>
      </w:r>
      <w:r>
        <w:rPr>
          <w:rFonts w:hint="eastAsia" w:ascii="仿宋_GB2312" w:eastAsia="仿宋_GB2312"/>
          <w:sz w:val="32"/>
          <w:szCs w:val="32"/>
        </w:rPr>
        <w:t>的书面批准。</w:t>
      </w:r>
    </w:p>
    <w:p w14:paraId="72B8BE6F">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注：现场常见情况。原材料到不了货、供应商建议换牌号、现场临时缺料、修理时找不到原规格。</w:t>
      </w:r>
    </w:p>
    <w:p w14:paraId="6A28FC4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2.1.5焊接材料</w:t>
      </w:r>
    </w:p>
    <w:p w14:paraId="04F3C1C5">
      <w:pPr>
        <w:spacing w:line="560" w:lineRule="exact"/>
        <w:ind w:firstLine="640" w:firstLineChars="200"/>
        <w:rPr>
          <w:rFonts w:ascii="仿宋_GB2312" w:eastAsia="仿宋_GB2312"/>
          <w:sz w:val="32"/>
          <w:szCs w:val="32"/>
        </w:rPr>
      </w:pPr>
      <w:r>
        <w:rPr>
          <w:rFonts w:hint="eastAsia" w:ascii="仿宋_GB2312" w:eastAsia="仿宋_GB2312"/>
          <w:sz w:val="32"/>
          <w:szCs w:val="32"/>
        </w:rPr>
        <w:t>应当符合本规程、 GB / T 20801、 GB /T32270、设计文件以及焊接工艺评定文件的规定。</w:t>
      </w:r>
    </w:p>
    <w:p w14:paraId="6AB712F4">
      <w:pPr>
        <w:spacing w:line="560" w:lineRule="exact"/>
        <w:ind w:firstLine="640" w:firstLineChars="200"/>
        <w:rPr>
          <w:rFonts w:ascii="仿宋_GB2312" w:eastAsia="仿宋_GB2312"/>
          <w:sz w:val="32"/>
          <w:szCs w:val="32"/>
        </w:rPr>
      </w:pPr>
      <w:r>
        <w:rPr>
          <w:rFonts w:hint="eastAsia" w:ascii="国标黑体" w:hAnsi="国标黑体" w:eastAsia="国标黑体" w:cs="国标黑体"/>
          <w:sz w:val="32"/>
          <w:szCs w:val="32"/>
        </w:rPr>
        <w:t>2.2管道组成件</w:t>
      </w:r>
      <w:r>
        <w:rPr>
          <w:rFonts w:hint="eastAsia" w:ascii="仿宋_GB2312" w:eastAsia="仿宋_GB2312"/>
          <w:color w:val="EE0000"/>
          <w:sz w:val="32"/>
          <w:szCs w:val="32"/>
        </w:rPr>
        <w:t>（</w:t>
      </w:r>
      <w:r>
        <w:rPr>
          <w:rFonts w:hint="eastAsia" w:ascii="仿宋_GB2312" w:eastAsia="仿宋_GB2312"/>
          <w:color w:val="EE0000"/>
          <w:sz w:val="32"/>
          <w:szCs w:val="32"/>
          <w:lang w:eastAsia="zh-CN"/>
        </w:rPr>
        <w:t>核心是“制造合法、过程授控、资料完整、可追溯”</w:t>
      </w:r>
      <w:r>
        <w:rPr>
          <w:rFonts w:hint="eastAsia" w:ascii="仿宋_GB2312" w:eastAsia="仿宋_GB2312"/>
          <w:color w:val="EE0000"/>
          <w:sz w:val="32"/>
          <w:szCs w:val="32"/>
        </w:rPr>
        <w:t>）</w:t>
      </w:r>
    </w:p>
    <w:p w14:paraId="204EFD16">
      <w:pPr>
        <w:spacing w:line="560" w:lineRule="exact"/>
        <w:ind w:firstLine="640" w:firstLineChars="200"/>
        <w:rPr>
          <w:rFonts w:ascii="仿宋_GB2312" w:eastAsia="仿宋_GB2312"/>
          <w:sz w:val="32"/>
          <w:szCs w:val="32"/>
        </w:rPr>
      </w:pPr>
      <w:r>
        <w:rPr>
          <w:rFonts w:hint="eastAsia" w:ascii="仿宋_GB2312" w:eastAsia="仿宋_GB2312"/>
          <w:sz w:val="32"/>
          <w:szCs w:val="32"/>
        </w:rPr>
        <w:t>2.2.1基本要求</w:t>
      </w:r>
    </w:p>
    <w:p w14:paraId="62DB75EC">
      <w:pPr>
        <w:spacing w:line="560" w:lineRule="exact"/>
        <w:ind w:firstLine="640" w:firstLineChars="200"/>
        <w:rPr>
          <w:rFonts w:ascii="仿宋_GB2312" w:eastAsia="仿宋_GB2312"/>
          <w:sz w:val="32"/>
          <w:szCs w:val="32"/>
        </w:rPr>
      </w:pPr>
      <w:r>
        <w:rPr>
          <w:rFonts w:hint="eastAsia" w:ascii="仿宋_GB2312" w:eastAsia="仿宋_GB2312"/>
          <w:sz w:val="32"/>
          <w:szCs w:val="32"/>
        </w:rPr>
        <w:t>2.2.1.1管道组成件的制造单位职责</w:t>
      </w:r>
    </w:p>
    <w:p w14:paraId="5BB0F3E1">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管道组成件的制造单位</w:t>
      </w:r>
      <w:r>
        <w:rPr>
          <w:rFonts w:ascii="仿宋_GB2312" w:eastAsia="仿宋_GB2312"/>
          <w:sz w:val="32"/>
          <w:szCs w:val="32"/>
        </w:rPr>
        <w:t>(以下简称制造单位)应当按照相关安全技术规范要求</w:t>
      </w:r>
      <w:r>
        <w:rPr>
          <w:rFonts w:ascii="仿宋_GB2312" w:eastAsia="仿宋_GB2312"/>
          <w:b/>
          <w:bCs/>
          <w:sz w:val="32"/>
          <w:szCs w:val="32"/>
        </w:rPr>
        <w:t>取得特种设备制造许可证</w:t>
      </w:r>
      <w:r>
        <w:rPr>
          <w:rFonts w:ascii="仿宋_GB2312" w:eastAsia="仿宋_GB2312"/>
          <w:sz w:val="32"/>
          <w:szCs w:val="32"/>
        </w:rPr>
        <w:t>，按照批准的范围进行制造，依据有关法规、安全技术规范的要求建立管道组成件制造的质量保证体系并且有效运行，</w:t>
      </w:r>
      <w:r>
        <w:rPr>
          <w:rFonts w:ascii="仿宋_GB2312" w:eastAsia="仿宋_GB2312"/>
          <w:color w:val="FF0000"/>
          <w:sz w:val="32"/>
          <w:szCs w:val="32"/>
        </w:rPr>
        <w:t>制造单位及其法定代表人(主要负责人)对管道组成件的制造质量负责。</w:t>
      </w:r>
    </w:p>
    <w:p w14:paraId="5466AE20">
      <w:pPr>
        <w:spacing w:line="560" w:lineRule="exact"/>
        <w:ind w:firstLine="640" w:firstLineChars="200"/>
        <w:rPr>
          <w:rFonts w:ascii="仿宋_GB2312" w:eastAsia="仿宋_GB2312"/>
          <w:color w:val="EE0000"/>
          <w:sz w:val="32"/>
          <w:szCs w:val="32"/>
        </w:rPr>
      </w:pPr>
      <w:r>
        <w:rPr>
          <w:rFonts w:hint="eastAsia" w:ascii="仿宋_GB2312" w:eastAsia="仿宋_GB2312"/>
          <w:color w:val="EE0000"/>
          <w:sz w:val="32"/>
          <w:szCs w:val="32"/>
        </w:rPr>
        <w:t>注：根据市场监管总局关于特种设备行政许可有关事项的公告（</w:t>
      </w:r>
      <w:r>
        <w:rPr>
          <w:rFonts w:ascii="仿宋_GB2312" w:eastAsia="仿宋_GB2312"/>
          <w:color w:val="EE0000"/>
          <w:sz w:val="32"/>
          <w:szCs w:val="32"/>
        </w:rPr>
        <w:t>2021年第41号</w:t>
      </w:r>
      <w:r>
        <w:rPr>
          <w:rFonts w:hint="eastAsia" w:ascii="仿宋_GB2312" w:eastAsia="仿宋_GB2312"/>
          <w:color w:val="EE0000"/>
          <w:sz w:val="32"/>
          <w:szCs w:val="32"/>
        </w:rPr>
        <w:t>）注三，注明了制造许可相关的产品。</w:t>
      </w:r>
    </w:p>
    <w:p w14:paraId="0C59778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2.2.1.2监督检验</w:t>
      </w:r>
    </w:p>
    <w:p w14:paraId="6469828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按照《压力管道监督检验规则》( TSG D7006）要求需要进行监督检验的管道组成件，制造单位应当在产品制造前，向从事特种设备监督检验的检验机构（以下简称监检机构）提出申请对其制造过程进行</w:t>
      </w:r>
      <w:r>
        <w:rPr>
          <w:rFonts w:hint="eastAsia" w:ascii="仿宋_GB2312" w:eastAsia="仿宋_GB2312"/>
          <w:color w:val="FF0000"/>
          <w:sz w:val="32"/>
          <w:szCs w:val="32"/>
        </w:rPr>
        <w:t>监督检验并且取得特种设备监督检验证书，方可出厂。</w:t>
      </w:r>
      <w:r>
        <w:rPr>
          <w:rFonts w:hint="eastAsia" w:ascii="仿宋_GB2312" w:eastAsia="仿宋_GB2312"/>
          <w:sz w:val="32"/>
          <w:szCs w:val="32"/>
        </w:rPr>
        <w:t>压力管道元件采用境外标准设计的，制造单位还应当提供本规程要求的符合性申明和其产品与本规程基本安全要求的比照表，并且由监督检验机构进行确认。</w:t>
      </w:r>
    </w:p>
    <w:p w14:paraId="4079618B">
      <w:pPr>
        <w:spacing w:line="560" w:lineRule="exact"/>
        <w:ind w:firstLine="640" w:firstLineChars="200"/>
        <w:rPr>
          <w:rFonts w:hint="eastAsia" w:ascii="仿宋_GB2312" w:eastAsia="仿宋_GB2312"/>
          <w:sz w:val="32"/>
          <w:szCs w:val="32"/>
        </w:rPr>
      </w:pPr>
      <w:r>
        <w:rPr>
          <w:rFonts w:hint="eastAsia" w:ascii="仿宋_GB2312" w:eastAsia="仿宋_GB2312"/>
          <w:color w:val="EE0000"/>
          <w:sz w:val="32"/>
          <w:szCs w:val="32"/>
          <w:lang w:eastAsia="zh-CN"/>
        </w:rPr>
        <w:t>注：</w:t>
      </w:r>
      <w:r>
        <w:rPr>
          <w:rFonts w:hint="eastAsia" w:ascii="仿宋_GB2312" w:eastAsia="仿宋_GB2312"/>
          <w:color w:val="EE0000"/>
          <w:sz w:val="32"/>
          <w:szCs w:val="32"/>
        </w:rPr>
        <w:t>根据</w:t>
      </w:r>
      <w:r>
        <w:rPr>
          <w:rFonts w:hint="eastAsia" w:ascii="仿宋_GB2312" w:eastAsia="仿宋_GB2312"/>
          <w:color w:val="EE0000"/>
          <w:sz w:val="32"/>
          <w:szCs w:val="32"/>
          <w:lang w:eastAsia="zh-CN"/>
        </w:rPr>
        <w:t>《</w:t>
      </w:r>
      <w:r>
        <w:rPr>
          <w:rFonts w:hint="eastAsia" w:ascii="仿宋_GB2312" w:eastAsia="仿宋_GB2312"/>
          <w:color w:val="EE0000"/>
          <w:sz w:val="32"/>
          <w:szCs w:val="32"/>
        </w:rPr>
        <w:t>压力管道监督检验规则</w:t>
      </w:r>
      <w:r>
        <w:rPr>
          <w:rFonts w:hint="eastAsia" w:ascii="仿宋_GB2312" w:eastAsia="仿宋_GB2312"/>
          <w:color w:val="EE0000"/>
          <w:sz w:val="32"/>
          <w:szCs w:val="32"/>
          <w:lang w:eastAsia="zh-CN"/>
        </w:rPr>
        <w:t>》</w:t>
      </w:r>
      <w:r>
        <w:rPr>
          <w:rFonts w:hint="eastAsia" w:ascii="仿宋_GB2312" w:eastAsia="仿宋_GB2312"/>
          <w:color w:val="EE0000"/>
          <w:sz w:val="32"/>
          <w:szCs w:val="32"/>
        </w:rPr>
        <w:t>（</w:t>
      </w:r>
      <w:r>
        <w:rPr>
          <w:rFonts w:ascii="仿宋_GB2312" w:eastAsia="仿宋_GB2312"/>
          <w:color w:val="EE0000"/>
          <w:sz w:val="32"/>
          <w:szCs w:val="32"/>
        </w:rPr>
        <w:t>TSG D7006—2020</w:t>
      </w:r>
      <w:r>
        <w:rPr>
          <w:rFonts w:hint="eastAsia" w:ascii="仿宋_GB2312" w:eastAsia="仿宋_GB2312"/>
          <w:color w:val="EE0000"/>
          <w:sz w:val="32"/>
          <w:szCs w:val="32"/>
        </w:rPr>
        <w:t>）1.2</w:t>
      </w:r>
      <w:r>
        <w:rPr>
          <w:rFonts w:hint="eastAsia" w:ascii="仿宋_GB2312" w:eastAsia="仿宋_GB2312"/>
          <w:color w:val="EE0000"/>
          <w:sz w:val="32"/>
          <w:szCs w:val="32"/>
          <w:lang w:eastAsia="zh-CN"/>
        </w:rPr>
        <w:t>（包括制造监检、施工监检）</w:t>
      </w:r>
    </w:p>
    <w:p w14:paraId="35C2492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2.2.1.3型式试验</w:t>
      </w:r>
    </w:p>
    <w:p w14:paraId="5A1C93E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按照相关安全技术规范要求</w:t>
      </w:r>
      <w:r>
        <w:rPr>
          <w:rFonts w:hint="eastAsia" w:ascii="仿宋_GB2312" w:eastAsia="仿宋_GB2312"/>
          <w:color w:val="FF0000"/>
          <w:sz w:val="32"/>
          <w:szCs w:val="32"/>
        </w:rPr>
        <w:t>需要进行型式试验的</w:t>
      </w:r>
      <w:r>
        <w:rPr>
          <w:rFonts w:hint="eastAsia" w:ascii="仿宋_GB2312" w:eastAsia="仿宋_GB2312"/>
          <w:sz w:val="32"/>
          <w:szCs w:val="32"/>
        </w:rPr>
        <w:t>管道组成件，应当经过特种设备型式试验机构进行型式试验合格后，方可出厂。型式试验的项目、要求以及结果应当满足型式试验安全技术规范的要求。压力管道元件采用境外标准设计的，制造单位还应当提供本规程要求的符合性申明和其产品与本规程基本安全要求的比照表，并且由型式试验机构进行确认。</w:t>
      </w:r>
    </w:p>
    <w:p w14:paraId="0ECF3433">
      <w:pPr>
        <w:spacing w:line="560" w:lineRule="exact"/>
        <w:ind w:firstLine="640" w:firstLineChars="200"/>
        <w:rPr>
          <w:rFonts w:hint="eastAsia" w:ascii="仿宋_GB2312" w:eastAsia="仿宋_GB2312"/>
          <w:color w:val="EE0000"/>
          <w:sz w:val="32"/>
          <w:szCs w:val="32"/>
        </w:rPr>
      </w:pPr>
      <w:r>
        <w:rPr>
          <w:rFonts w:hint="eastAsia" w:ascii="仿宋_GB2312" w:eastAsia="仿宋_GB2312"/>
          <w:color w:val="EE0000"/>
          <w:sz w:val="32"/>
          <w:szCs w:val="32"/>
          <w:lang w:eastAsia="zh-CN"/>
        </w:rPr>
        <w:t>注：</w:t>
      </w:r>
      <w:r>
        <w:rPr>
          <w:rFonts w:hint="eastAsia" w:ascii="仿宋_GB2312" w:eastAsia="仿宋_GB2312"/>
          <w:color w:val="EE0000"/>
          <w:sz w:val="32"/>
          <w:szCs w:val="32"/>
        </w:rPr>
        <w:t>根据</w:t>
      </w:r>
      <w:r>
        <w:rPr>
          <w:rFonts w:hint="eastAsia" w:ascii="仿宋_GB2312" w:eastAsia="仿宋_GB2312"/>
          <w:color w:val="EE0000"/>
          <w:sz w:val="32"/>
          <w:szCs w:val="32"/>
          <w:lang w:eastAsia="zh-CN"/>
        </w:rPr>
        <w:t>《压力管道元件型式试验规则》（</w:t>
      </w:r>
      <w:r>
        <w:rPr>
          <w:rFonts w:ascii="仿宋_GB2312" w:eastAsia="仿宋_GB2312"/>
          <w:color w:val="EE0000"/>
          <w:sz w:val="32"/>
          <w:szCs w:val="32"/>
        </w:rPr>
        <w:t>TSG D700</w:t>
      </w:r>
      <w:r>
        <w:rPr>
          <w:rFonts w:hint="eastAsia" w:ascii="仿宋_GB2312" w:eastAsia="仿宋_GB2312"/>
          <w:color w:val="EE0000"/>
          <w:sz w:val="32"/>
          <w:szCs w:val="32"/>
          <w:lang w:val="en-US" w:eastAsia="zh-CN"/>
        </w:rPr>
        <w:t>2</w:t>
      </w:r>
      <w:r>
        <w:rPr>
          <w:rFonts w:ascii="仿宋_GB2312" w:eastAsia="仿宋_GB2312"/>
          <w:color w:val="EE0000"/>
          <w:sz w:val="32"/>
          <w:szCs w:val="32"/>
        </w:rPr>
        <w:t>—202</w:t>
      </w:r>
      <w:r>
        <w:rPr>
          <w:rFonts w:hint="eastAsia" w:ascii="仿宋_GB2312" w:eastAsia="仿宋_GB2312"/>
          <w:color w:val="EE0000"/>
          <w:sz w:val="32"/>
          <w:szCs w:val="32"/>
          <w:lang w:val="en-US" w:eastAsia="zh-CN"/>
        </w:rPr>
        <w:t>3</w:t>
      </w:r>
      <w:r>
        <w:rPr>
          <w:rFonts w:hint="eastAsia" w:ascii="仿宋_GB2312" w:eastAsia="仿宋_GB2312"/>
          <w:color w:val="EE0000"/>
          <w:sz w:val="32"/>
          <w:szCs w:val="32"/>
          <w:lang w:eastAsia="zh-CN"/>
        </w:rPr>
        <w:t>）附件</w:t>
      </w:r>
      <w:r>
        <w:rPr>
          <w:rFonts w:hint="eastAsia" w:ascii="仿宋_GB2312" w:eastAsia="仿宋_GB2312"/>
          <w:color w:val="EE0000"/>
          <w:sz w:val="32"/>
          <w:szCs w:val="32"/>
          <w:lang w:val="en-US" w:eastAsia="zh-CN"/>
        </w:rPr>
        <w:t>A（管子、管件、阀门、法兰、膨胀节、密封元件、特殊元件）</w:t>
      </w:r>
      <w:r>
        <w:rPr>
          <w:rFonts w:hint="eastAsia" w:ascii="仿宋_GB2312" w:eastAsia="仿宋_GB2312"/>
          <w:color w:val="EE0000"/>
          <w:sz w:val="32"/>
          <w:szCs w:val="32"/>
          <w:lang w:eastAsia="zh-CN"/>
        </w:rPr>
        <w:t>、</w:t>
      </w:r>
      <w:r>
        <w:rPr>
          <w:rFonts w:hint="eastAsia" w:ascii="仿宋_GB2312" w:eastAsia="仿宋_GB2312"/>
          <w:color w:val="EE0000"/>
          <w:sz w:val="32"/>
          <w:szCs w:val="32"/>
        </w:rPr>
        <w:t>市场监管总局关于特种设备行政许可有关事项的公告（</w:t>
      </w:r>
      <w:r>
        <w:rPr>
          <w:rFonts w:ascii="仿宋_GB2312" w:eastAsia="仿宋_GB2312"/>
          <w:color w:val="EE0000"/>
          <w:sz w:val="32"/>
          <w:szCs w:val="32"/>
        </w:rPr>
        <w:t>2021年第41号）注三</w:t>
      </w:r>
      <w:r>
        <w:rPr>
          <w:rFonts w:hint="eastAsia" w:ascii="仿宋_GB2312" w:eastAsia="仿宋_GB2312"/>
          <w:color w:val="EE0000"/>
          <w:sz w:val="32"/>
          <w:szCs w:val="32"/>
        </w:rPr>
        <w:t>确定监检和型式试验范围。</w:t>
      </w:r>
    </w:p>
    <w:p w14:paraId="1CD825CA">
      <w:pPr>
        <w:spacing w:line="560" w:lineRule="exact"/>
        <w:ind w:firstLine="640" w:firstLineChars="200"/>
        <w:rPr>
          <w:rFonts w:hint="eastAsia" w:ascii="国标黑体" w:hAnsi="国标黑体" w:eastAsia="国标黑体" w:cs="国标黑体"/>
          <w:color w:val="FF0000"/>
          <w:sz w:val="32"/>
          <w:szCs w:val="32"/>
          <w:lang w:eastAsia="zh-CN"/>
        </w:rPr>
      </w:pPr>
      <w:r>
        <w:rPr>
          <w:rFonts w:hint="eastAsia" w:ascii="国标黑体" w:hAnsi="国标黑体" w:eastAsia="国标黑体" w:cs="国标黑体"/>
          <w:sz w:val="32"/>
          <w:szCs w:val="32"/>
        </w:rPr>
        <w:t>2.2.1.4出厂资料</w:t>
      </w:r>
      <w:r>
        <w:rPr>
          <w:rFonts w:hint="eastAsia" w:ascii="国标黑体" w:hAnsi="国标黑体" w:eastAsia="国标黑体" w:cs="国标黑体"/>
          <w:color w:val="FF0000"/>
          <w:sz w:val="32"/>
          <w:szCs w:val="32"/>
          <w:lang w:eastAsia="zh-CN"/>
        </w:rPr>
        <w:t>（注：到货验收最怕“说不清、查不到、对不上”）</w:t>
      </w:r>
    </w:p>
    <w:p w14:paraId="24AD9504">
      <w:pPr>
        <w:spacing w:line="560" w:lineRule="exact"/>
        <w:ind w:firstLine="640" w:firstLineChars="200"/>
        <w:rPr>
          <w:rFonts w:hint="eastAsia" w:ascii="仿宋_GB2312" w:eastAsia="仿宋_GB2312"/>
          <w:color w:val="00B0F0"/>
          <w:sz w:val="32"/>
          <w:szCs w:val="32"/>
        </w:rPr>
      </w:pPr>
      <w:r>
        <w:rPr>
          <w:rFonts w:hint="eastAsia" w:ascii="仿宋_GB2312" w:eastAsia="仿宋_GB2312"/>
          <w:color w:val="auto"/>
          <w:sz w:val="32"/>
          <w:szCs w:val="32"/>
        </w:rPr>
        <w:t>(1）制造单位应当在管道组成件的明显部位做出清晰、牢固的出厂钢印标志或者采用其他</w:t>
      </w:r>
      <w:r>
        <w:rPr>
          <w:rFonts w:hint="eastAsia" w:ascii="仿宋_GB2312" w:eastAsia="仿宋_GB2312"/>
          <w:color w:val="00B0F0"/>
          <w:sz w:val="32"/>
          <w:szCs w:val="32"/>
        </w:rPr>
        <w:t>可以追溯的标志，并且在出厂资料中注明；</w:t>
      </w:r>
    </w:p>
    <w:p w14:paraId="1C247F1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(2）制造单位应当</w:t>
      </w:r>
      <w:r>
        <w:rPr>
          <w:rFonts w:hint="eastAsia" w:ascii="仿宋_GB2312" w:eastAsia="仿宋_GB2312"/>
          <w:color w:val="00B0F0"/>
          <w:sz w:val="32"/>
          <w:szCs w:val="32"/>
        </w:rPr>
        <w:t>向管道组成件的使用单位提供质量证明书，</w:t>
      </w:r>
      <w:r>
        <w:rPr>
          <w:rFonts w:hint="eastAsia" w:ascii="仿宋_GB2312" w:eastAsia="仿宋_GB2312"/>
          <w:color w:val="auto"/>
          <w:sz w:val="32"/>
          <w:szCs w:val="32"/>
        </w:rPr>
        <w:t>质量证明书的内容应当齐全、清晰，</w:t>
      </w:r>
      <w:r>
        <w:rPr>
          <w:rFonts w:hint="eastAsia" w:ascii="仿宋_GB2312" w:eastAsia="仿宋_GB2312"/>
          <w:color w:val="00B0F0"/>
          <w:sz w:val="32"/>
          <w:szCs w:val="32"/>
        </w:rPr>
        <w:t>并且印制可以追溯的信息化标识，</w:t>
      </w:r>
      <w:r>
        <w:rPr>
          <w:rFonts w:hint="eastAsia" w:ascii="仿宋_GB2312" w:eastAsia="仿宋_GB2312"/>
          <w:color w:val="auto"/>
          <w:sz w:val="32"/>
          <w:szCs w:val="32"/>
        </w:rPr>
        <w:t>加盖管道组成件制造单位</w:t>
      </w:r>
      <w:r>
        <w:rPr>
          <w:rFonts w:hint="eastAsia" w:ascii="仿宋_GB2312" w:eastAsia="仿宋_GB2312"/>
          <w:color w:val="00B0F0"/>
          <w:sz w:val="32"/>
          <w:szCs w:val="32"/>
        </w:rPr>
        <w:t>质量检验章；</w:t>
      </w:r>
      <w:r>
        <w:rPr>
          <w:rFonts w:hint="eastAsia" w:ascii="仿宋_GB2312" w:eastAsia="仿宋_GB2312"/>
          <w:color w:val="auto"/>
          <w:sz w:val="32"/>
          <w:szCs w:val="32"/>
        </w:rPr>
        <w:t>可追溯的信息包括材料制造单位名称、材料牌号、规格、炉批号、交货状态（热处理状态）、质量证明书签发日期等内容；可追溯的信息化标识包括二维码、条形码等；</w:t>
      </w:r>
    </w:p>
    <w:p w14:paraId="1B69B04B">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(3）质量证明文件的保存不得少于管道使用年限</w:t>
      </w:r>
      <w:r>
        <w:rPr>
          <w:rFonts w:hint="eastAsia" w:ascii="仿宋_GB2312" w:eastAsia="仿宋_GB2312"/>
          <w:color w:val="auto"/>
          <w:sz w:val="32"/>
          <w:szCs w:val="32"/>
          <w:lang w:eastAsia="zh-CN"/>
        </w:rPr>
        <w:t>。</w:t>
      </w:r>
    </w:p>
    <w:p w14:paraId="1A9F9C07">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FF0000"/>
          <w:sz w:val="32"/>
          <w:szCs w:val="32"/>
          <w:lang w:eastAsia="zh-CN"/>
        </w:rPr>
        <w:t>注：验货常见问题：质保书不全、炉批号对不上、标识无法追溯、热处理状态不清、文件与实物不一致。为此，不能轻易放过，否则埋下安全隐患。</w:t>
      </w:r>
    </w:p>
    <w:p w14:paraId="2C723EC7">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2.2.1.5境外制造的管道组成件</w:t>
      </w:r>
    </w:p>
    <w:p w14:paraId="000C2D68">
      <w:pPr>
        <w:spacing w:line="560" w:lineRule="exact"/>
        <w:ind w:firstLine="640" w:firstLineChars="200"/>
        <w:rPr>
          <w:rFonts w:ascii="仿宋_GB2312" w:eastAsia="仿宋_GB2312"/>
          <w:sz w:val="32"/>
          <w:szCs w:val="32"/>
        </w:rPr>
      </w:pPr>
      <w:r>
        <w:rPr>
          <w:rFonts w:hint="eastAsia" w:ascii="仿宋_GB2312" w:eastAsia="仿宋_GB2312"/>
          <w:sz w:val="32"/>
          <w:szCs w:val="32"/>
        </w:rPr>
        <w:t>境外制造的管道组成件未能在境外完成制造过程监督检验的</w:t>
      </w:r>
      <w:r>
        <w:rPr>
          <w:rFonts w:ascii="仿宋_GB2312" w:eastAsia="仿宋_GB2312"/>
          <w:sz w:val="32"/>
          <w:szCs w:val="32"/>
        </w:rPr>
        <w:t>,应当在管道组成件</w:t>
      </w:r>
      <w:r>
        <w:rPr>
          <w:rFonts w:hint="eastAsia" w:ascii="仿宋_GB2312" w:eastAsia="仿宋_GB2312"/>
          <w:sz w:val="32"/>
          <w:szCs w:val="32"/>
        </w:rPr>
        <w:t>入境到达口岸或者使用地后，由监检机构依据</w:t>
      </w:r>
      <w:r>
        <w:rPr>
          <w:rFonts w:ascii="仿宋_GB2312" w:eastAsia="仿宋_GB2312"/>
          <w:sz w:val="32"/>
          <w:szCs w:val="32"/>
        </w:rPr>
        <w:t>TSG D7006，对产品安全性能进行检验</w:t>
      </w:r>
      <w:r>
        <w:rPr>
          <w:rFonts w:ascii="仿宋_GB2312" w:eastAsia="仿宋_GB2312"/>
          <w:color w:val="FF0000"/>
          <w:sz w:val="32"/>
          <w:szCs w:val="32"/>
        </w:rPr>
        <w:t>(到岸监检)</w:t>
      </w:r>
      <w:r>
        <w:rPr>
          <w:rFonts w:ascii="仿宋_GB2312" w:eastAsia="仿宋_GB2312"/>
          <w:sz w:val="32"/>
          <w:szCs w:val="32"/>
        </w:rPr>
        <w:t>;</w:t>
      </w:r>
      <w:r>
        <w:rPr>
          <w:rFonts w:ascii="仿宋_GB2312" w:eastAsia="仿宋_GB2312"/>
          <w:color w:val="FF0000"/>
          <w:sz w:val="32"/>
          <w:szCs w:val="32"/>
        </w:rPr>
        <w:t>随锅炉压力容器整机配套出厂的管道组成件，</w:t>
      </w:r>
      <w:r>
        <w:rPr>
          <w:rFonts w:ascii="仿宋_GB2312" w:eastAsia="仿宋_GB2312"/>
          <w:sz w:val="32"/>
          <w:szCs w:val="32"/>
        </w:rPr>
        <w:t>其产品质量由锅炉压力容器制造单位负责，并且应当随锅炉、压力容器同时进行产品安全性能检验。</w:t>
      </w:r>
    </w:p>
    <w:p w14:paraId="23DA1DD9">
      <w:pPr>
        <w:spacing w:line="560" w:lineRule="exact"/>
        <w:ind w:firstLine="640" w:firstLineChars="200"/>
        <w:rPr>
          <w:rFonts w:hint="eastAsia" w:ascii="仿宋_GB2312" w:eastAsia="仿宋_GB2312"/>
          <w:color w:val="EE0000"/>
          <w:sz w:val="32"/>
          <w:szCs w:val="32"/>
        </w:rPr>
      </w:pPr>
      <w:r>
        <w:rPr>
          <w:rFonts w:hint="eastAsia" w:ascii="仿宋_GB2312" w:eastAsia="仿宋_GB2312"/>
          <w:color w:val="auto"/>
          <w:sz w:val="32"/>
          <w:szCs w:val="32"/>
        </w:rPr>
        <w:t>压力管道元件采用境外标准设计的，制造单位还应当提供本规程要求的</w:t>
      </w:r>
      <w:r>
        <w:rPr>
          <w:rFonts w:hint="eastAsia" w:ascii="仿宋_GB2312" w:eastAsia="仿宋_GB2312"/>
          <w:color w:val="EE0000"/>
          <w:sz w:val="32"/>
          <w:szCs w:val="32"/>
        </w:rPr>
        <w:t>符合性申明和</w:t>
      </w:r>
      <w:r>
        <w:rPr>
          <w:rFonts w:hint="eastAsia" w:ascii="仿宋_GB2312" w:eastAsia="仿宋_GB2312"/>
          <w:color w:val="auto"/>
          <w:sz w:val="32"/>
          <w:szCs w:val="32"/>
        </w:rPr>
        <w:t>其产品与本规程基本安全要求的</w:t>
      </w:r>
      <w:r>
        <w:rPr>
          <w:rFonts w:hint="eastAsia" w:ascii="仿宋_GB2312" w:eastAsia="仿宋_GB2312"/>
          <w:color w:val="EE0000"/>
          <w:sz w:val="32"/>
          <w:szCs w:val="32"/>
        </w:rPr>
        <w:t>比照表，</w:t>
      </w:r>
      <w:r>
        <w:rPr>
          <w:rFonts w:hint="eastAsia" w:ascii="仿宋_GB2312" w:eastAsia="仿宋_GB2312"/>
          <w:color w:val="auto"/>
          <w:sz w:val="32"/>
          <w:szCs w:val="32"/>
        </w:rPr>
        <w:t>并且由</w:t>
      </w:r>
      <w:r>
        <w:rPr>
          <w:rFonts w:hint="eastAsia" w:ascii="仿宋_GB2312" w:eastAsia="仿宋_GB2312"/>
          <w:color w:val="EE0000"/>
          <w:sz w:val="32"/>
          <w:szCs w:val="32"/>
        </w:rPr>
        <w:t>监督检验机构进行确认。</w:t>
      </w:r>
    </w:p>
    <w:p w14:paraId="6B7175EA">
      <w:pPr>
        <w:spacing w:line="560" w:lineRule="exact"/>
        <w:ind w:firstLine="640" w:firstLineChars="20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2.2.</w:t>
      </w:r>
      <w:r>
        <w:rPr>
          <w:rFonts w:hint="eastAsia" w:ascii="国标黑体" w:hAnsi="国标黑体" w:eastAsia="国标黑体" w:cs="国标黑体"/>
          <w:sz w:val="32"/>
          <w:szCs w:val="32"/>
          <w:lang w:val="en-US" w:eastAsia="zh-CN"/>
        </w:rPr>
        <w:t>2使用要求</w:t>
      </w:r>
      <w:r>
        <w:rPr>
          <w:rFonts w:hint="eastAsia" w:ascii="国标黑体" w:hAnsi="国标黑体" w:eastAsia="国标黑体" w:cs="国标黑体"/>
          <w:sz w:val="32"/>
          <w:szCs w:val="32"/>
          <w:lang w:eastAsia="zh-CN"/>
        </w:rPr>
        <w:t>（略）</w:t>
      </w:r>
    </w:p>
    <w:p w14:paraId="36EA463B">
      <w:pPr>
        <w:spacing w:line="560" w:lineRule="exact"/>
        <w:ind w:firstLine="640" w:firstLineChars="200"/>
        <w:rPr>
          <w:rFonts w:hint="eastAsia" w:ascii="国标黑体" w:hAnsi="国标黑体" w:eastAsia="国标黑体" w:cs="国标黑体"/>
          <w:color w:val="auto"/>
          <w:sz w:val="32"/>
          <w:szCs w:val="32"/>
          <w:lang w:val="en-US" w:eastAsia="zh-CN"/>
        </w:rPr>
      </w:pPr>
      <w:r>
        <w:rPr>
          <w:rFonts w:hint="eastAsia" w:ascii="国标黑体" w:hAnsi="国标黑体" w:eastAsia="国标黑体" w:cs="国标黑体"/>
          <w:color w:val="auto"/>
          <w:sz w:val="32"/>
          <w:szCs w:val="32"/>
          <w:lang w:val="en-US" w:eastAsia="zh-CN"/>
        </w:rPr>
        <w:t>2.2.3腐蚀性管道（略）</w:t>
      </w:r>
    </w:p>
    <w:p w14:paraId="419108ED">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2.2.4工厂化预制管段</w:t>
      </w:r>
    </w:p>
    <w:p w14:paraId="20EAD5D9">
      <w:pPr>
        <w:spacing w:line="560" w:lineRule="exact"/>
        <w:ind w:firstLine="640" w:firstLineChars="200"/>
        <w:rPr>
          <w:rFonts w:ascii="仿宋_GB2312" w:eastAsia="仿宋_GB2312"/>
          <w:sz w:val="32"/>
          <w:szCs w:val="32"/>
        </w:rPr>
      </w:pPr>
      <w:r>
        <w:rPr>
          <w:rFonts w:hint="eastAsia" w:ascii="仿宋_GB2312" w:eastAsia="仿宋_GB2312"/>
          <w:sz w:val="32"/>
          <w:szCs w:val="32"/>
        </w:rPr>
        <w:t>工厂化预制管段应当符合以下规定</w:t>
      </w:r>
      <w:r>
        <w:rPr>
          <w:rFonts w:ascii="仿宋_GB2312" w:eastAsia="仿宋_GB2312"/>
          <w:sz w:val="32"/>
          <w:szCs w:val="32"/>
        </w:rPr>
        <w:t>:</w:t>
      </w:r>
    </w:p>
    <w:p w14:paraId="6C1AB807">
      <w:pPr>
        <w:spacing w:line="560" w:lineRule="exact"/>
        <w:ind w:firstLine="640" w:firstLineChars="200"/>
        <w:rPr>
          <w:rFonts w:ascii="仿宋_GB2312" w:eastAsia="仿宋_GB2312"/>
          <w:sz w:val="32"/>
          <w:szCs w:val="32"/>
        </w:rPr>
      </w:pPr>
      <w:r>
        <w:rPr>
          <w:rFonts w:ascii="仿宋_GB2312" w:eastAsia="仿宋_GB2312"/>
          <w:sz w:val="32"/>
          <w:szCs w:val="32"/>
        </w:rPr>
        <w:t>(1)预制前，制造单位应当根据管道</w:t>
      </w:r>
      <w:r>
        <w:rPr>
          <w:rFonts w:ascii="仿宋_GB2312" w:eastAsia="仿宋_GB2312"/>
          <w:b/>
          <w:bCs/>
          <w:sz w:val="32"/>
          <w:szCs w:val="32"/>
        </w:rPr>
        <w:t>设计文件和工厂化预制管段技术文件</w:t>
      </w:r>
      <w:r>
        <w:rPr>
          <w:rFonts w:hint="eastAsia" w:ascii="仿宋_GB2312" w:eastAsia="仿宋_GB2312"/>
          <w:sz w:val="32"/>
          <w:szCs w:val="32"/>
        </w:rPr>
        <w:t>（</w:t>
      </w:r>
      <w:r>
        <w:rPr>
          <w:rFonts w:hint="eastAsia" w:ascii="仿宋_GB2312" w:eastAsia="仿宋_GB2312"/>
          <w:color w:val="EE0000"/>
          <w:sz w:val="32"/>
          <w:szCs w:val="32"/>
        </w:rPr>
        <w:t>相关设计文件需要有资质的单位出具</w:t>
      </w:r>
      <w:r>
        <w:rPr>
          <w:rFonts w:hint="eastAsia" w:ascii="仿宋_GB2312" w:eastAsia="仿宋_GB2312"/>
          <w:sz w:val="32"/>
          <w:szCs w:val="32"/>
        </w:rPr>
        <w:t>）</w:t>
      </w:r>
      <w:r>
        <w:rPr>
          <w:rFonts w:ascii="仿宋_GB2312" w:eastAsia="仿宋_GB2312"/>
          <w:sz w:val="32"/>
          <w:szCs w:val="32"/>
        </w:rPr>
        <w:t>的要求编制管道预制工艺文件，内容包括工厂化预制管段轴测图或者制造图、工厂化预制管段加工工艺卡、工厂化预制管段清单、管件坡口加工清单和技术要求;</w:t>
      </w:r>
    </w:p>
    <w:p w14:paraId="5812C859">
      <w:pPr>
        <w:spacing w:line="560" w:lineRule="exact"/>
        <w:ind w:firstLine="640" w:firstLineChars="200"/>
        <w:rPr>
          <w:rFonts w:ascii="仿宋_GB2312" w:eastAsia="仿宋_GB2312"/>
          <w:sz w:val="32"/>
          <w:szCs w:val="32"/>
        </w:rPr>
      </w:pPr>
      <w:r>
        <w:rPr>
          <w:rFonts w:ascii="仿宋_GB2312" w:eastAsia="仿宋_GB2312"/>
          <w:sz w:val="32"/>
          <w:szCs w:val="32"/>
        </w:rPr>
        <w:t>(2)材料验收、下料、弯制、坡口加工、组对、焊接、热处理、检验等要求符合本规程、GB/T20801、GB/T32270以及设计文件的规定;</w:t>
      </w:r>
    </w:p>
    <w:p w14:paraId="22655669">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b/>
          <w:bCs/>
          <w:color w:val="FF0000"/>
          <w:sz w:val="32"/>
          <w:szCs w:val="32"/>
        </w:rPr>
        <w:t>产品质量证明文件</w:t>
      </w:r>
      <w:r>
        <w:rPr>
          <w:rFonts w:ascii="仿宋_GB2312" w:eastAsia="仿宋_GB2312"/>
          <w:sz w:val="32"/>
          <w:szCs w:val="32"/>
        </w:rPr>
        <w:t>至少包括工厂化预制管段轴测图、压力管道元件的产品合格证、质量证明书(含原材料的质量证明书)或者复验、试验报告、管道焊接以及热处理记录、无损检测报告、检验和试验报告、工厂化预制管段清单、管道工厂化预制监督检验证书等内容，其中工厂化预制管段轴测图至少包括材质、规格、型号和炉批号、焊缝位置、焊缝编号、焊工代号、焊缝返修和热处理位置、无损检测等信息。</w:t>
      </w:r>
    </w:p>
    <w:p w14:paraId="1570B684">
      <w:pPr>
        <w:spacing w:line="560" w:lineRule="exact"/>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2.</w:t>
      </w:r>
      <w:r>
        <w:rPr>
          <w:rFonts w:hint="eastAsia" w:ascii="国标仿宋" w:hAnsi="国标仿宋" w:eastAsia="国标仿宋" w:cs="国标仿宋"/>
          <w:sz w:val="32"/>
          <w:szCs w:val="32"/>
          <w:lang w:val="en-US" w:eastAsia="zh-CN"/>
        </w:rPr>
        <w:t>3</w:t>
      </w:r>
      <w:r>
        <w:rPr>
          <w:rFonts w:hint="eastAsia" w:ascii="国标仿宋" w:hAnsi="国标仿宋" w:eastAsia="国标仿宋" w:cs="国标仿宋"/>
          <w:sz w:val="32"/>
          <w:szCs w:val="32"/>
          <w:lang w:eastAsia="zh-CN"/>
        </w:rPr>
        <w:t>管道支撑件（略）</w:t>
      </w:r>
    </w:p>
    <w:p w14:paraId="4217C1A9">
      <w:pPr>
        <w:spacing w:line="560" w:lineRule="exact"/>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2.</w:t>
      </w:r>
      <w:r>
        <w:rPr>
          <w:rFonts w:hint="eastAsia" w:ascii="国标仿宋" w:hAnsi="国标仿宋" w:eastAsia="国标仿宋" w:cs="国标仿宋"/>
          <w:sz w:val="32"/>
          <w:szCs w:val="32"/>
          <w:lang w:val="en-US" w:eastAsia="zh-CN"/>
        </w:rPr>
        <w:t>4高压</w:t>
      </w:r>
      <w:r>
        <w:rPr>
          <w:rFonts w:hint="eastAsia" w:ascii="国标仿宋" w:hAnsi="国标仿宋" w:eastAsia="国标仿宋" w:cs="国标仿宋"/>
          <w:sz w:val="32"/>
          <w:szCs w:val="32"/>
          <w:lang w:eastAsia="zh-CN"/>
        </w:rPr>
        <w:t>管道专项要求（略）</w:t>
      </w:r>
    </w:p>
    <w:p w14:paraId="6AAF9F23">
      <w:pPr>
        <w:spacing w:line="560" w:lineRule="exact"/>
        <w:ind w:firstLine="640" w:firstLineChars="200"/>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rPr>
        <w:t>2.</w:t>
      </w:r>
      <w:r>
        <w:rPr>
          <w:rFonts w:hint="eastAsia" w:ascii="国标仿宋" w:hAnsi="国标仿宋" w:eastAsia="国标仿宋" w:cs="国标仿宋"/>
          <w:sz w:val="32"/>
          <w:szCs w:val="32"/>
          <w:lang w:val="en-US" w:eastAsia="zh-CN"/>
        </w:rPr>
        <w:t>5非金属</w:t>
      </w:r>
      <w:r>
        <w:rPr>
          <w:rFonts w:hint="eastAsia" w:ascii="国标仿宋" w:hAnsi="国标仿宋" w:eastAsia="国标仿宋" w:cs="国标仿宋"/>
          <w:sz w:val="32"/>
          <w:szCs w:val="32"/>
          <w:lang w:eastAsia="zh-CN"/>
        </w:rPr>
        <w:t>管道专项要求（略）</w:t>
      </w:r>
    </w:p>
    <w:p w14:paraId="7ABA0B70">
      <w:pPr>
        <w:spacing w:line="560" w:lineRule="exact"/>
        <w:ind w:firstLine="640" w:firstLineChars="200"/>
        <w:rPr>
          <w:rFonts w:hint="eastAsia" w:ascii="国标仿宋" w:hAnsi="国标仿宋" w:eastAsia="国标仿宋" w:cs="国标仿宋"/>
          <w:sz w:val="32"/>
          <w:szCs w:val="32"/>
        </w:rPr>
      </w:pPr>
      <w:r>
        <w:rPr>
          <w:rFonts w:hint="eastAsia" w:ascii="国标仿宋" w:hAnsi="国标仿宋" w:eastAsia="国标仿宋" w:cs="国标仿宋"/>
          <w:sz w:val="32"/>
          <w:szCs w:val="32"/>
        </w:rPr>
        <w:t>2.</w:t>
      </w:r>
      <w:r>
        <w:rPr>
          <w:rFonts w:hint="eastAsia" w:ascii="国标仿宋" w:hAnsi="国标仿宋" w:eastAsia="国标仿宋" w:cs="国标仿宋"/>
          <w:sz w:val="32"/>
          <w:szCs w:val="32"/>
          <w:lang w:val="en-US" w:eastAsia="zh-CN"/>
        </w:rPr>
        <w:t>6输油输气站场工艺</w:t>
      </w:r>
      <w:r>
        <w:rPr>
          <w:rFonts w:hint="eastAsia" w:ascii="国标仿宋" w:hAnsi="国标仿宋" w:eastAsia="国标仿宋" w:cs="国标仿宋"/>
          <w:sz w:val="32"/>
          <w:szCs w:val="32"/>
          <w:lang w:eastAsia="zh-CN"/>
        </w:rPr>
        <w:t>管道专项要求（略）</w:t>
      </w:r>
    </w:p>
    <w:p w14:paraId="7BEDE103">
      <w:pPr>
        <w:spacing w:line="560" w:lineRule="exact"/>
        <w:ind w:firstLine="640" w:firstLineChars="200"/>
        <w:rPr>
          <w:rFonts w:hint="eastAsia" w:ascii="国标黑体" w:hAnsi="国标黑体" w:eastAsia="国标黑体" w:cs="国标黑体"/>
          <w:sz w:val="32"/>
          <w:szCs w:val="32"/>
        </w:rPr>
      </w:pPr>
    </w:p>
    <w:p w14:paraId="252BCB08">
      <w:pPr>
        <w:spacing w:line="560" w:lineRule="exact"/>
        <w:ind w:firstLine="640" w:firstLineChars="20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3.设</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计</w:t>
      </w:r>
    </w:p>
    <w:p w14:paraId="22171C83">
      <w:pPr>
        <w:spacing w:line="560" w:lineRule="exact"/>
        <w:ind w:firstLine="640" w:firstLineChars="200"/>
        <w:rPr>
          <w:rFonts w:hint="eastAsia" w:ascii="仿宋_GB2312" w:eastAsia="仿宋_GB2312"/>
          <w:sz w:val="32"/>
          <w:szCs w:val="32"/>
          <w:lang w:val="en-US" w:eastAsia="zh-CN"/>
        </w:rPr>
      </w:pPr>
      <w:r>
        <w:rPr>
          <w:rFonts w:hint="eastAsia" w:ascii="国标黑体" w:hAnsi="国标黑体" w:eastAsia="国标黑体" w:cs="国标黑体"/>
          <w:sz w:val="32"/>
          <w:szCs w:val="32"/>
          <w:lang w:val="en-US" w:eastAsia="zh-CN"/>
        </w:rPr>
        <w:t>3.1基本要求</w:t>
      </w:r>
    </w:p>
    <w:p w14:paraId="3FA3C71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3.1.1设计单位</w:t>
      </w:r>
    </w:p>
    <w:p w14:paraId="4C741A8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设计单位及其法人代表（主要负责人）对管道的设计质量负责，设计单位应</w:t>
      </w:r>
      <w:r>
        <w:rPr>
          <w:rFonts w:hint="eastAsia" w:ascii="仿宋_GB2312" w:eastAsia="仿宋_GB2312"/>
          <w:color w:val="FF0000"/>
          <w:sz w:val="32"/>
          <w:szCs w:val="32"/>
          <w:lang w:val="en-US" w:eastAsia="zh-CN"/>
        </w:rPr>
        <w:t>当取得相应设计资质</w:t>
      </w:r>
      <w:r>
        <w:rPr>
          <w:rFonts w:hint="eastAsia" w:ascii="仿宋_GB2312" w:eastAsia="仿宋_GB2312"/>
          <w:sz w:val="32"/>
          <w:szCs w:val="32"/>
          <w:lang w:val="en-US" w:eastAsia="zh-CN"/>
        </w:rPr>
        <w:t>。</w:t>
      </w:r>
    </w:p>
    <w:p w14:paraId="378DBBA3">
      <w:pPr>
        <w:spacing w:line="560" w:lineRule="exact"/>
        <w:ind w:firstLine="640" w:firstLineChars="200"/>
        <w:rPr>
          <w:rFonts w:ascii="仿宋_GB2312" w:eastAsia="仿宋_GB2312"/>
          <w:sz w:val="32"/>
          <w:szCs w:val="32"/>
        </w:rPr>
      </w:pPr>
      <w:r>
        <w:rPr>
          <w:rFonts w:hint="eastAsia" w:ascii="仿宋_GB2312" w:eastAsia="仿宋_GB2312"/>
          <w:sz w:val="32"/>
          <w:szCs w:val="32"/>
        </w:rPr>
        <w:t>3.1.2设计许可印章</w:t>
      </w:r>
    </w:p>
    <w:p w14:paraId="3DB2AB5A">
      <w:pPr>
        <w:spacing w:line="560" w:lineRule="exact"/>
        <w:ind w:firstLine="640" w:firstLineChars="200"/>
        <w:rPr>
          <w:rFonts w:ascii="仿宋_GB2312" w:eastAsia="仿宋_GB2312"/>
          <w:sz w:val="32"/>
          <w:szCs w:val="32"/>
        </w:rPr>
      </w:pPr>
      <w:r>
        <w:rPr>
          <w:rFonts w:hint="eastAsia" w:ascii="仿宋_GB2312" w:eastAsia="仿宋_GB2312"/>
          <w:sz w:val="32"/>
          <w:szCs w:val="32"/>
        </w:rPr>
        <w:t>设计许可印章应当满足以下要求</w:t>
      </w:r>
      <w:r>
        <w:rPr>
          <w:rFonts w:ascii="仿宋_GB2312" w:eastAsia="仿宋_GB2312"/>
          <w:sz w:val="32"/>
          <w:szCs w:val="32"/>
        </w:rPr>
        <w:t>:</w:t>
      </w:r>
    </w:p>
    <w:p w14:paraId="0A646068">
      <w:pPr>
        <w:spacing w:line="560" w:lineRule="exact"/>
        <w:ind w:firstLine="640" w:firstLineChars="200"/>
        <w:rPr>
          <w:rFonts w:ascii="仿宋_GB2312" w:eastAsia="仿宋_GB2312"/>
          <w:color w:val="FF0000"/>
          <w:sz w:val="32"/>
          <w:szCs w:val="32"/>
        </w:rPr>
      </w:pPr>
      <w:r>
        <w:rPr>
          <w:rFonts w:ascii="仿宋_GB2312" w:eastAsia="仿宋_GB2312"/>
          <w:sz w:val="32"/>
          <w:szCs w:val="32"/>
        </w:rPr>
        <w:t>(1)</w:t>
      </w:r>
      <w:r>
        <w:rPr>
          <w:rFonts w:ascii="仿宋_GB2312" w:eastAsia="仿宋_GB2312"/>
          <w:b/>
          <w:bCs/>
          <w:sz w:val="32"/>
          <w:szCs w:val="32"/>
        </w:rPr>
        <w:t>管道图纸目录和管道布置图</w:t>
      </w:r>
      <w:r>
        <w:rPr>
          <w:rFonts w:ascii="仿宋_GB2312" w:eastAsia="仿宋_GB2312"/>
          <w:sz w:val="32"/>
          <w:szCs w:val="32"/>
        </w:rPr>
        <w:t>上加盖设计单位压力管道设计许可印章</w:t>
      </w:r>
      <w:r>
        <w:rPr>
          <w:rFonts w:ascii="仿宋_GB2312" w:eastAsia="仿宋_GB2312"/>
          <w:color w:val="FF0000"/>
          <w:sz w:val="32"/>
          <w:szCs w:val="32"/>
        </w:rPr>
        <w:t>(复印章无效)</w:t>
      </w:r>
      <w:r>
        <w:rPr>
          <w:rFonts w:ascii="仿宋_GB2312" w:eastAsia="仿宋_GB2312"/>
          <w:sz w:val="32"/>
          <w:szCs w:val="32"/>
        </w:rPr>
        <w:t>，已</w:t>
      </w:r>
      <w:r>
        <w:rPr>
          <w:rFonts w:ascii="仿宋_GB2312" w:eastAsia="仿宋_GB2312"/>
          <w:color w:val="FF0000"/>
          <w:sz w:val="32"/>
          <w:szCs w:val="32"/>
        </w:rPr>
        <w:t>加盖竣工图章的图样不得用于压力管道安装;</w:t>
      </w:r>
    </w:p>
    <w:p w14:paraId="7A8A3B61">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w:t>
      </w:r>
      <w:r>
        <w:rPr>
          <w:rFonts w:ascii="仿宋_GB2312" w:eastAsia="仿宋_GB2312"/>
          <w:b/>
          <w:bCs/>
          <w:sz w:val="32"/>
          <w:szCs w:val="32"/>
        </w:rPr>
        <w:t>管道设计许可印章中至少包括设计单位名称、许可证编号、许可有效期、单位法定代表人(主要负责人)和技术负责人等信息。</w:t>
      </w:r>
      <w:r>
        <w:rPr>
          <w:rFonts w:hint="eastAsia" w:ascii="仿宋_GB2312" w:eastAsia="仿宋_GB2312"/>
          <w:b/>
          <w:bCs/>
          <w:color w:val="FF0000"/>
          <w:sz w:val="32"/>
          <w:szCs w:val="32"/>
          <w:lang w:eastAsia="zh-CN"/>
        </w:rPr>
        <w:t>（进行了明确）</w:t>
      </w:r>
    </w:p>
    <w:p w14:paraId="2C37F83C">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3.1.3设计文件</w:t>
      </w:r>
    </w:p>
    <w:p w14:paraId="33CC348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3.1.3.1设计文件内容</w:t>
      </w:r>
    </w:p>
    <w:p w14:paraId="33818798">
      <w:pPr>
        <w:spacing w:line="560" w:lineRule="exact"/>
        <w:ind w:firstLine="640" w:firstLineChars="200"/>
        <w:rPr>
          <w:rFonts w:hint="eastAsia" w:ascii="仿宋_GB2312" w:eastAsia="仿宋_GB2312"/>
          <w:sz w:val="32"/>
          <w:szCs w:val="32"/>
        </w:rPr>
      </w:pPr>
      <w:r>
        <w:rPr>
          <w:rFonts w:hint="eastAsia" w:ascii="仿宋_GB2312" w:eastAsia="仿宋_GB2312"/>
          <w:color w:val="FF0000"/>
          <w:sz w:val="32"/>
          <w:szCs w:val="32"/>
        </w:rPr>
        <w:t>管道设计文件至少</w:t>
      </w:r>
      <w:r>
        <w:rPr>
          <w:rFonts w:hint="eastAsia" w:ascii="仿宋_GB2312" w:eastAsia="仿宋_GB2312"/>
          <w:sz w:val="32"/>
          <w:szCs w:val="32"/>
        </w:rPr>
        <w:t>包括图纸目录、设计说明书、管道数据表、管道布置图、管道材料一览表以及直管强度计算书，必要时，管道设计文件还包括设备布置图、管道材料等级表、管道支吊架图、非标管件图、非标管件强度计算书和管道应力计算书等。</w:t>
      </w:r>
    </w:p>
    <w:p w14:paraId="41BE976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采用境外标准设计的管道，管道设计文件中还包括符合本规程基本安全要求的符合性申明，以及设计文件符合本规程基本安全要求的比照表（见附件 B )。</w:t>
      </w:r>
    </w:p>
    <w:p w14:paraId="043ACF6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3.1.3.2设计说明书</w:t>
      </w:r>
    </w:p>
    <w:p w14:paraId="6D75DCA3">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t>设计说明书至少包括以下内容：</w:t>
      </w:r>
    </w:p>
    <w:p w14:paraId="5F3CF16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(1）设计依据（包括管道的设计使用年限）;</w:t>
      </w:r>
    </w:p>
    <w:p w14:paraId="43D6744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(2）遵循的标准规范；</w:t>
      </w:r>
    </w:p>
    <w:p w14:paraId="0A9F46F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(3）设计要求；</w:t>
      </w:r>
    </w:p>
    <w:p w14:paraId="607048D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(4）管道涂漆和绝热技术要求；</w:t>
      </w:r>
    </w:p>
    <w:p w14:paraId="036255F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(5）管道制作、安装（包括焊接）、试压、检验和验收的技术要求。</w:t>
      </w:r>
    </w:p>
    <w:p w14:paraId="28F91253">
      <w:pPr>
        <w:spacing w:line="560" w:lineRule="exact"/>
        <w:ind w:firstLine="640" w:firstLineChars="200"/>
        <w:rPr>
          <w:rFonts w:ascii="仿宋_GB2312" w:eastAsia="仿宋_GB2312"/>
          <w:sz w:val="32"/>
          <w:szCs w:val="32"/>
        </w:rPr>
      </w:pPr>
      <w:r>
        <w:rPr>
          <w:rFonts w:ascii="仿宋_GB2312" w:eastAsia="仿宋_GB2312"/>
          <w:sz w:val="32"/>
          <w:szCs w:val="32"/>
        </w:rPr>
        <w:t>3.1.3.3设计文件审批</w:t>
      </w:r>
    </w:p>
    <w:p w14:paraId="7640C11B">
      <w:pPr>
        <w:spacing w:line="560" w:lineRule="exact"/>
        <w:ind w:firstLine="640" w:firstLineChars="200"/>
        <w:rPr>
          <w:rFonts w:ascii="仿宋_GB2312" w:eastAsia="仿宋_GB2312"/>
          <w:sz w:val="32"/>
          <w:szCs w:val="32"/>
        </w:rPr>
      </w:pPr>
      <w:r>
        <w:rPr>
          <w:rFonts w:hint="eastAsia" w:ascii="仿宋_GB2312" w:eastAsia="仿宋_GB2312"/>
          <w:sz w:val="32"/>
          <w:szCs w:val="32"/>
        </w:rPr>
        <w:t>管道数据表、管道材料等级表、设备布置图、管道布置图、强度计算书和管道应力计算书等主要设计图样或者文件，应当有</w:t>
      </w:r>
      <w:r>
        <w:rPr>
          <w:rFonts w:hint="eastAsia" w:ascii="仿宋_GB2312" w:eastAsia="仿宋_GB2312"/>
          <w:b/>
          <w:bCs/>
          <w:sz w:val="32"/>
          <w:szCs w:val="32"/>
        </w:rPr>
        <w:t>设计、校核、审核三级签字</w:t>
      </w:r>
      <w:r>
        <w:rPr>
          <w:rFonts w:hint="eastAsia" w:ascii="仿宋_GB2312" w:eastAsia="仿宋_GB2312"/>
          <w:sz w:val="32"/>
          <w:szCs w:val="32"/>
        </w:rPr>
        <w:t>。下列管道的材料等级表、应力计算书、设备布置图和管道布置图应当有设计、校核、审核、审定</w:t>
      </w:r>
      <w:r>
        <w:rPr>
          <w:rFonts w:hint="eastAsia" w:ascii="仿宋_GB2312" w:eastAsia="仿宋_GB2312"/>
          <w:b/>
          <w:bCs/>
          <w:sz w:val="32"/>
          <w:szCs w:val="32"/>
        </w:rPr>
        <w:t>四级签字</w:t>
      </w:r>
      <w:r>
        <w:rPr>
          <w:rFonts w:ascii="仿宋_GB2312" w:eastAsia="仿宋_GB2312"/>
          <w:b/>
          <w:bCs/>
          <w:sz w:val="32"/>
          <w:szCs w:val="32"/>
        </w:rPr>
        <w:t>:</w:t>
      </w:r>
    </w:p>
    <w:p w14:paraId="2D3D2989">
      <w:pPr>
        <w:spacing w:line="560" w:lineRule="exact"/>
        <w:ind w:firstLine="640" w:firstLineChars="200"/>
        <w:rPr>
          <w:rFonts w:ascii="仿宋_GB2312" w:eastAsia="仿宋_GB2312"/>
          <w:sz w:val="32"/>
          <w:szCs w:val="32"/>
        </w:rPr>
      </w:pPr>
      <w:r>
        <w:rPr>
          <w:rFonts w:ascii="仿宋_GB2312" w:eastAsia="仿宋_GB2312"/>
          <w:sz w:val="32"/>
          <w:szCs w:val="32"/>
        </w:rPr>
        <w:t>(1)GC1级管道;</w:t>
      </w:r>
    </w:p>
    <w:p w14:paraId="2FD13619">
      <w:pPr>
        <w:spacing w:line="560" w:lineRule="exact"/>
        <w:ind w:firstLine="640" w:firstLineChars="200"/>
        <w:rPr>
          <w:rFonts w:ascii="仿宋_GB2312" w:eastAsia="仿宋_GB2312"/>
          <w:sz w:val="32"/>
          <w:szCs w:val="32"/>
        </w:rPr>
      </w:pPr>
      <w:r>
        <w:rPr>
          <w:rFonts w:ascii="仿宋_GB2312" w:eastAsia="仿宋_GB2312"/>
          <w:sz w:val="32"/>
          <w:szCs w:val="32"/>
        </w:rPr>
        <w:t>(2)设计压力大于或者等于16.7MPa，</w:t>
      </w:r>
      <w:r>
        <w:rPr>
          <w:rFonts w:ascii="仿宋_GB2312" w:eastAsia="仿宋_GB2312"/>
          <w:color w:val="FF0000"/>
          <w:sz w:val="32"/>
          <w:szCs w:val="32"/>
        </w:rPr>
        <w:t>或者</w:t>
      </w:r>
      <w:r>
        <w:rPr>
          <w:rFonts w:ascii="仿宋_GB2312" w:eastAsia="仿宋_GB2312"/>
          <w:sz w:val="32"/>
          <w:szCs w:val="32"/>
        </w:rPr>
        <w:t>设计压力大于或者等于4.0MPa，并且设计温度大于或者等于570C的GCD级管道。</w:t>
      </w:r>
    </w:p>
    <w:p w14:paraId="628C1A22">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3.1.4设计</w:t>
      </w:r>
    </w:p>
    <w:p w14:paraId="6985F7D6">
      <w:pPr>
        <w:spacing w:line="560" w:lineRule="exact"/>
        <w:ind w:firstLine="640" w:firstLineChars="200"/>
        <w:rPr>
          <w:rFonts w:ascii="仿宋_GB2312" w:eastAsia="仿宋_GB2312"/>
          <w:sz w:val="32"/>
          <w:szCs w:val="32"/>
        </w:rPr>
      </w:pPr>
      <w:r>
        <w:rPr>
          <w:rFonts w:hint="eastAsia" w:ascii="仿宋_GB2312" w:eastAsia="仿宋_GB2312"/>
          <w:sz w:val="32"/>
          <w:szCs w:val="32"/>
        </w:rPr>
        <w:t>管道设计包括</w:t>
      </w:r>
      <w:r>
        <w:rPr>
          <w:rFonts w:hint="eastAsia" w:ascii="仿宋_GB2312" w:eastAsia="仿宋_GB2312"/>
          <w:color w:val="FF0000"/>
          <w:sz w:val="32"/>
          <w:szCs w:val="32"/>
        </w:rPr>
        <w:t>管道组成件、管道系统和管道支承件</w:t>
      </w:r>
      <w:r>
        <w:rPr>
          <w:rFonts w:hint="eastAsia" w:ascii="仿宋_GB2312" w:eastAsia="仿宋_GB2312"/>
          <w:sz w:val="32"/>
          <w:szCs w:val="32"/>
        </w:rPr>
        <w:t>设计。设计者应当根据设计条件等</w:t>
      </w:r>
      <w:r>
        <w:rPr>
          <w:rFonts w:hint="eastAsia" w:ascii="仿宋_GB2312" w:eastAsia="仿宋_GB2312"/>
          <w:b/>
          <w:bCs/>
          <w:sz w:val="32"/>
          <w:szCs w:val="32"/>
        </w:rPr>
        <w:t>给出管道的设计使用年限</w:t>
      </w:r>
      <w:r>
        <w:rPr>
          <w:rFonts w:hint="eastAsia" w:ascii="仿宋_GB2312" w:eastAsia="仿宋_GB2312"/>
          <w:sz w:val="32"/>
          <w:szCs w:val="32"/>
        </w:rPr>
        <w:t>，设计使用年限的确定应当考虑以下因索</w:t>
      </w:r>
      <w:r>
        <w:rPr>
          <w:rFonts w:ascii="仿宋_GB2312" w:eastAsia="仿宋_GB2312"/>
          <w:sz w:val="32"/>
          <w:szCs w:val="32"/>
        </w:rPr>
        <w:t>:</w:t>
      </w:r>
    </w:p>
    <w:p w14:paraId="5381C2FA">
      <w:pPr>
        <w:spacing w:line="560" w:lineRule="exact"/>
        <w:ind w:firstLine="640" w:firstLineChars="200"/>
        <w:rPr>
          <w:rFonts w:ascii="仿宋_GB2312" w:eastAsia="仿宋_GB2312"/>
          <w:sz w:val="32"/>
          <w:szCs w:val="32"/>
        </w:rPr>
      </w:pPr>
      <w:r>
        <w:rPr>
          <w:rFonts w:ascii="仿宋_GB2312" w:eastAsia="仿宋_GB2312"/>
          <w:sz w:val="32"/>
          <w:szCs w:val="32"/>
        </w:rPr>
        <w:t>(1)合同规定;</w:t>
      </w:r>
    </w:p>
    <w:p w14:paraId="3421E2CA">
      <w:pPr>
        <w:spacing w:line="560" w:lineRule="exact"/>
        <w:ind w:firstLine="640" w:firstLineChars="200"/>
        <w:rPr>
          <w:rFonts w:ascii="仿宋_GB2312" w:eastAsia="仿宋_GB2312"/>
          <w:sz w:val="32"/>
          <w:szCs w:val="32"/>
        </w:rPr>
      </w:pPr>
      <w:r>
        <w:rPr>
          <w:rFonts w:ascii="仿宋_GB2312" w:eastAsia="仿宋_GB2312"/>
          <w:sz w:val="32"/>
          <w:szCs w:val="32"/>
        </w:rPr>
        <w:t>(2)相关设计选用标准;</w:t>
      </w:r>
    </w:p>
    <w:p w14:paraId="2E25AD39">
      <w:pPr>
        <w:spacing w:line="560" w:lineRule="exact"/>
        <w:ind w:firstLine="640" w:firstLineChars="200"/>
        <w:rPr>
          <w:rFonts w:ascii="仿宋_GB2312" w:eastAsia="仿宋_GB2312"/>
          <w:sz w:val="32"/>
          <w:szCs w:val="32"/>
        </w:rPr>
      </w:pPr>
      <w:r>
        <w:rPr>
          <w:rFonts w:ascii="仿宋_GB2312" w:eastAsia="仿宋_GB2312"/>
          <w:sz w:val="32"/>
          <w:szCs w:val="32"/>
        </w:rPr>
        <w:t>(3)用于确定管道的预期寿命时所采用的年限。</w:t>
      </w:r>
    </w:p>
    <w:p w14:paraId="34DBB7BB">
      <w:pPr>
        <w:spacing w:line="560" w:lineRule="exact"/>
        <w:ind w:firstLine="640" w:firstLineChars="200"/>
        <w:rPr>
          <w:rFonts w:hint="eastAsia" w:ascii="仿宋_GB2312" w:eastAsia="仿宋_GB2312"/>
          <w:color w:val="EE0000"/>
          <w:sz w:val="32"/>
          <w:szCs w:val="32"/>
          <w:lang w:eastAsia="zh-CN"/>
        </w:rPr>
      </w:pPr>
      <w:r>
        <w:rPr>
          <w:rFonts w:hint="eastAsia" w:ascii="仿宋_GB2312" w:eastAsia="仿宋_GB2312"/>
          <w:color w:val="EE0000"/>
          <w:sz w:val="32"/>
          <w:szCs w:val="32"/>
          <w:lang w:eastAsia="zh-CN"/>
        </w:rPr>
        <w:t>注：</w:t>
      </w:r>
    </w:p>
    <w:p w14:paraId="1BC993EC">
      <w:pPr>
        <w:spacing w:line="560" w:lineRule="exact"/>
        <w:ind w:firstLine="640" w:firstLineChars="200"/>
        <w:rPr>
          <w:rFonts w:ascii="仿宋_GB2312" w:eastAsia="仿宋_GB2312"/>
          <w:color w:val="EE0000"/>
          <w:sz w:val="32"/>
          <w:szCs w:val="32"/>
        </w:rPr>
      </w:pPr>
      <w:r>
        <w:rPr>
          <w:rFonts w:ascii="仿宋_GB2312" w:eastAsia="仿宋_GB2312"/>
          <w:color w:val="EE0000"/>
          <w:sz w:val="32"/>
          <w:szCs w:val="32"/>
        </w:rPr>
        <w:t>管道设计</w:t>
      </w:r>
      <w:r>
        <w:rPr>
          <w:rFonts w:hint="eastAsia" w:ascii="仿宋_GB2312" w:eastAsia="仿宋_GB2312"/>
          <w:color w:val="EE0000"/>
          <w:sz w:val="32"/>
          <w:szCs w:val="32"/>
        </w:rPr>
        <w:t>——</w:t>
      </w:r>
      <w:r>
        <w:rPr>
          <w:rFonts w:ascii="仿宋_GB2312" w:eastAsia="仿宋_GB2312"/>
          <w:color w:val="EE0000"/>
          <w:sz w:val="32"/>
          <w:szCs w:val="32"/>
        </w:rPr>
        <w:t>管道的设计使用年限确定依据</w:t>
      </w:r>
    </w:p>
    <w:p w14:paraId="07817210">
      <w:pPr>
        <w:spacing w:line="560" w:lineRule="exact"/>
        <w:ind w:firstLine="640" w:firstLineChars="200"/>
        <w:rPr>
          <w:rFonts w:hint="eastAsia" w:ascii="仿宋_GB2312" w:eastAsia="仿宋_GB2312"/>
          <w:color w:val="EE0000"/>
          <w:sz w:val="32"/>
          <w:szCs w:val="32"/>
        </w:rPr>
      </w:pPr>
      <w:r>
        <w:rPr>
          <w:rFonts w:hint="eastAsia" w:ascii="仿宋_GB2312" w:eastAsia="仿宋_GB2312"/>
          <w:color w:val="EE0000"/>
          <w:sz w:val="32"/>
          <w:szCs w:val="32"/>
        </w:rPr>
        <w:t>管道的设计使用年限是管道预期的使用寿命，通常以一定使用年限表示。《中华人民共和国特种设备安全法》第四十八条规定“达到设计使用年限可以继续使用的，应当按照安全技术规范的要求通过检验或者安全评估，并办理使用登记证书变更，方可继续使用。”</w:t>
      </w:r>
    </w:p>
    <w:p w14:paraId="70B6D452">
      <w:pPr>
        <w:spacing w:line="560" w:lineRule="exact"/>
        <w:ind w:firstLine="640" w:firstLineChars="200"/>
        <w:rPr>
          <w:rFonts w:ascii="仿宋_GB2312" w:eastAsia="仿宋_GB2312"/>
          <w:color w:val="EE0000"/>
          <w:sz w:val="32"/>
          <w:szCs w:val="32"/>
        </w:rPr>
      </w:pPr>
      <w:r>
        <w:rPr>
          <w:rFonts w:ascii="仿宋_GB2312" w:eastAsia="仿宋_GB2312"/>
          <w:color w:val="EE0000"/>
          <w:sz w:val="32"/>
          <w:szCs w:val="32"/>
        </w:rPr>
        <w:t>SH/T3059-2012《石油化工管道设计器材选用规范》5.3节规定：管道设计</w:t>
      </w:r>
      <w:r>
        <w:rPr>
          <w:rFonts w:hint="eastAsia" w:ascii="仿宋_GB2312" w:eastAsia="仿宋_GB2312"/>
          <w:color w:val="EE0000"/>
          <w:sz w:val="32"/>
          <w:szCs w:val="32"/>
        </w:rPr>
        <w:t>寿命宜为</w:t>
      </w:r>
      <w:r>
        <w:rPr>
          <w:rFonts w:ascii="仿宋_GB2312" w:eastAsia="仿宋_GB2312"/>
          <w:color w:val="EE0000"/>
          <w:sz w:val="32"/>
          <w:szCs w:val="32"/>
        </w:rPr>
        <w:t>15年，该数值是基于</w:t>
      </w:r>
      <w:r>
        <w:rPr>
          <w:rFonts w:ascii="仿宋_GB2312" w:eastAsia="仿宋_GB2312"/>
          <w:b/>
          <w:bCs/>
          <w:color w:val="EE0000"/>
          <w:sz w:val="32"/>
          <w:szCs w:val="32"/>
        </w:rPr>
        <w:t>均匀腐蚀</w:t>
      </w:r>
      <w:r>
        <w:rPr>
          <w:rFonts w:ascii="仿宋_GB2312" w:eastAsia="仿宋_GB2312"/>
          <w:color w:val="EE0000"/>
          <w:sz w:val="32"/>
          <w:szCs w:val="32"/>
        </w:rPr>
        <w:t>条件下计算腐蚀裕量而设定的。火力发</w:t>
      </w:r>
      <w:r>
        <w:rPr>
          <w:rFonts w:hint="eastAsia" w:ascii="仿宋_GB2312" w:eastAsia="仿宋_GB2312"/>
          <w:color w:val="EE0000"/>
          <w:sz w:val="32"/>
          <w:szCs w:val="32"/>
        </w:rPr>
        <w:t>电厂设计标准（</w:t>
      </w:r>
      <w:r>
        <w:rPr>
          <w:rFonts w:ascii="仿宋_GB2312" w:eastAsia="仿宋_GB2312"/>
          <w:color w:val="EE0000"/>
          <w:sz w:val="32"/>
          <w:szCs w:val="32"/>
        </w:rPr>
        <w:t>GB</w:t>
      </w:r>
      <w:r>
        <w:rPr>
          <w:rFonts w:hint="eastAsia" w:ascii="仿宋_GB2312" w:eastAsia="仿宋_GB2312"/>
          <w:color w:val="EE0000"/>
          <w:sz w:val="32"/>
          <w:szCs w:val="32"/>
        </w:rPr>
        <w:t xml:space="preserve"> </w:t>
      </w:r>
      <w:r>
        <w:rPr>
          <w:rFonts w:ascii="仿宋_GB2312" w:eastAsia="仿宋_GB2312"/>
          <w:color w:val="EE0000"/>
          <w:sz w:val="32"/>
          <w:szCs w:val="32"/>
        </w:rPr>
        <w:t>50660-2011《大中型火力发电厂设计规范》和GB</w:t>
      </w:r>
      <w:r>
        <w:rPr>
          <w:rFonts w:hint="eastAsia" w:ascii="仿宋_GB2312" w:eastAsia="仿宋_GB2312"/>
          <w:color w:val="EE0000"/>
          <w:sz w:val="32"/>
          <w:szCs w:val="32"/>
        </w:rPr>
        <w:t xml:space="preserve"> </w:t>
      </w:r>
      <w:r>
        <w:rPr>
          <w:rFonts w:ascii="仿宋_GB2312" w:eastAsia="仿宋_GB2312"/>
          <w:color w:val="EE0000"/>
          <w:sz w:val="32"/>
          <w:szCs w:val="32"/>
        </w:rPr>
        <w:t>50049</w:t>
      </w:r>
      <w:r>
        <w:rPr>
          <w:rFonts w:hint="eastAsia" w:ascii="仿宋_GB2312" w:eastAsia="仿宋_GB2312"/>
          <w:color w:val="EE0000"/>
          <w:sz w:val="32"/>
          <w:szCs w:val="32"/>
        </w:rPr>
        <w:t>-</w:t>
      </w:r>
      <w:r>
        <w:rPr>
          <w:rFonts w:ascii="仿宋_GB2312" w:eastAsia="仿宋_GB2312"/>
          <w:color w:val="EE0000"/>
          <w:sz w:val="32"/>
          <w:szCs w:val="32"/>
        </w:rPr>
        <w:t>2011《小型火力发电厂设计规范》）明确规定：火力发电厂的工艺系统设计寿</w:t>
      </w:r>
      <w:r>
        <w:rPr>
          <w:rFonts w:hint="eastAsia" w:ascii="仿宋_GB2312" w:eastAsia="仿宋_GB2312"/>
          <w:color w:val="EE0000"/>
          <w:sz w:val="32"/>
          <w:szCs w:val="32"/>
        </w:rPr>
        <w:t>命应按</w:t>
      </w:r>
      <w:r>
        <w:rPr>
          <w:rFonts w:ascii="仿宋_GB2312" w:eastAsia="仿宋_GB2312"/>
          <w:color w:val="EE0000"/>
          <w:sz w:val="32"/>
          <w:szCs w:val="32"/>
        </w:rPr>
        <w:t>30年设计，该数值是基于主要管道长期在蠕变条件下工作，为防止蠕变</w:t>
      </w:r>
      <w:r>
        <w:rPr>
          <w:rFonts w:hint="eastAsia" w:ascii="仿宋_GB2312" w:eastAsia="仿宋_GB2312"/>
          <w:color w:val="EE0000"/>
          <w:sz w:val="32"/>
          <w:szCs w:val="32"/>
        </w:rPr>
        <w:t>破坏而提出的。</w:t>
      </w:r>
    </w:p>
    <w:p w14:paraId="72970F5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3.1.4.1管道组成件设计和选用</w:t>
      </w:r>
    </w:p>
    <w:p w14:paraId="5188E72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管道组成件设计和选用可以采用</w:t>
      </w:r>
      <w:r>
        <w:rPr>
          <w:rFonts w:hint="eastAsia" w:ascii="仿宋_GB2312" w:eastAsia="仿宋_GB2312"/>
          <w:color w:val="FF0000"/>
          <w:sz w:val="32"/>
          <w:szCs w:val="32"/>
        </w:rPr>
        <w:t>压力﹣温度额定值、压力设计、应力分析、验证性压力试验</w:t>
      </w:r>
      <w:r>
        <w:rPr>
          <w:rFonts w:hint="eastAsia" w:ascii="仿宋_GB2312" w:eastAsia="仿宋_GB2312"/>
          <w:sz w:val="32"/>
          <w:szCs w:val="32"/>
        </w:rPr>
        <w:t>方法。</w:t>
      </w:r>
    </w:p>
    <w:p w14:paraId="73CD7E53">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计算+分析+试验</w:t>
      </w:r>
      <w:r>
        <w:rPr>
          <w:rFonts w:hint="eastAsia" w:ascii="仿宋_GB2312" w:eastAsia="仿宋_GB2312"/>
          <w:color w:val="FF0000"/>
          <w:sz w:val="32"/>
          <w:szCs w:val="32"/>
          <w:lang w:eastAsia="zh-CN"/>
        </w:rPr>
        <w:t>）</w:t>
      </w:r>
    </w:p>
    <w:p w14:paraId="5E768E7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3.1.4.2管道系统设计</w:t>
      </w:r>
    </w:p>
    <w:p w14:paraId="3918E28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管道系统的设计应当符合下列规定：</w:t>
      </w:r>
    </w:p>
    <w:p w14:paraId="644AD450">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(1）管道的</w:t>
      </w:r>
      <w:r>
        <w:rPr>
          <w:rFonts w:hint="eastAsia" w:ascii="仿宋_GB2312" w:eastAsia="仿宋_GB2312"/>
          <w:color w:val="FF0000"/>
          <w:sz w:val="32"/>
          <w:szCs w:val="32"/>
        </w:rPr>
        <w:t>设计压力不大于</w:t>
      </w:r>
      <w:r>
        <w:rPr>
          <w:rFonts w:hint="eastAsia" w:ascii="仿宋_GB2312" w:eastAsia="仿宋_GB2312"/>
          <w:sz w:val="32"/>
          <w:szCs w:val="32"/>
        </w:rPr>
        <w:t>该管道系统中所有管道组成件设计温度下的</w:t>
      </w:r>
      <w:r>
        <w:rPr>
          <w:rFonts w:hint="eastAsia" w:ascii="仿宋_GB2312" w:eastAsia="仿宋_GB2312"/>
          <w:color w:val="FF0000"/>
          <w:sz w:val="32"/>
          <w:szCs w:val="32"/>
        </w:rPr>
        <w:t>最大允许工作压力的最小值</w:t>
      </w:r>
      <w:r>
        <w:rPr>
          <w:rFonts w:hint="eastAsia" w:ascii="仿宋_GB2312" w:eastAsia="仿宋_GB2312"/>
          <w:sz w:val="32"/>
          <w:szCs w:val="32"/>
        </w:rPr>
        <w:t>；</w:t>
      </w:r>
      <w:r>
        <w:rPr>
          <w:rFonts w:hint="eastAsia" w:ascii="仿宋_GB2312" w:eastAsia="仿宋_GB2312"/>
          <w:color w:val="FF0000"/>
          <w:sz w:val="32"/>
          <w:szCs w:val="32"/>
          <w:lang w:eastAsia="zh-CN"/>
        </w:rPr>
        <w:t>（看最弱的管道元件）</w:t>
      </w:r>
    </w:p>
    <w:p w14:paraId="15819795">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(2）不同流体（运行）工况的管道连接时，位于分隔阀门任一侧的管道按照相应的工况条件进行设计，</w:t>
      </w:r>
      <w:r>
        <w:rPr>
          <w:rFonts w:hint="eastAsia" w:ascii="仿宋_GB2312" w:eastAsia="仿宋_GB2312"/>
          <w:color w:val="FF0000"/>
          <w:sz w:val="32"/>
          <w:szCs w:val="32"/>
        </w:rPr>
        <w:t>分隔阀门的额定值</w:t>
      </w:r>
      <w:r>
        <w:rPr>
          <w:rFonts w:hint="eastAsia" w:ascii="仿宋_GB2312" w:eastAsia="仿宋_GB2312"/>
          <w:sz w:val="32"/>
          <w:szCs w:val="32"/>
        </w:rPr>
        <w:t>按照阀门两侧最苛刻工况确定；</w:t>
      </w:r>
      <w:r>
        <w:rPr>
          <w:rFonts w:hint="eastAsia" w:ascii="仿宋_GB2312" w:eastAsia="仿宋_GB2312"/>
          <w:color w:val="FF0000"/>
          <w:sz w:val="32"/>
          <w:szCs w:val="32"/>
          <w:lang w:eastAsia="zh-CN"/>
        </w:rPr>
        <w:t>（阀门扛得住两边最坏情况）</w:t>
      </w:r>
    </w:p>
    <w:p w14:paraId="2C499B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(3）管道分析方法符合 GB /T20801、 GB / T 32270的规定；</w:t>
      </w:r>
    </w:p>
    <w:p w14:paraId="2A666920">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(4）管道对设备管口的推力和力矩不得大于设备管口的允许推力和力矩。</w:t>
      </w:r>
      <w:r>
        <w:rPr>
          <w:rFonts w:hint="eastAsia" w:ascii="仿宋_GB2312" w:eastAsia="仿宋_GB2312"/>
          <w:color w:val="FF0000"/>
          <w:sz w:val="32"/>
          <w:szCs w:val="32"/>
          <w:lang w:eastAsia="zh-CN"/>
        </w:rPr>
        <w:t>（设备管口不能被“带坏”）</w:t>
      </w:r>
    </w:p>
    <w:p w14:paraId="312C77D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3.1.4.3管道支承件设计和选用</w:t>
      </w:r>
    </w:p>
    <w:p w14:paraId="0828B1A0">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管道支承件布置和型式，应当</w:t>
      </w:r>
      <w:r>
        <w:rPr>
          <w:rFonts w:hint="eastAsia" w:ascii="仿宋_GB2312" w:eastAsia="仿宋_GB2312"/>
          <w:color w:val="FF0000"/>
          <w:sz w:val="32"/>
          <w:szCs w:val="32"/>
        </w:rPr>
        <w:t>与管道布置、管道柔性、防振设计、支承件承载大小相适应，</w:t>
      </w:r>
      <w:r>
        <w:rPr>
          <w:rFonts w:hint="eastAsia" w:ascii="仿宋_GB2312" w:eastAsia="仿宋_GB2312"/>
          <w:sz w:val="32"/>
          <w:szCs w:val="32"/>
        </w:rPr>
        <w:t>其结构和连接应当具有足够的强度和适宜的刚度。管道支承件的设计和选用应当符合 GB / T 20801、 GB / T 32270的规定。</w:t>
      </w:r>
      <w:r>
        <w:rPr>
          <w:rFonts w:hint="eastAsia" w:ascii="仿宋_GB2312" w:eastAsia="仿宋_GB2312"/>
          <w:color w:val="FF0000"/>
          <w:sz w:val="32"/>
          <w:szCs w:val="32"/>
          <w:lang w:eastAsia="zh-CN"/>
        </w:rPr>
        <w:t>（非常重要，是保证管道合理受力的重要组成部分）</w:t>
      </w:r>
    </w:p>
    <w:p w14:paraId="4F28077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3.1.5温度和压力的确定</w:t>
      </w:r>
    </w:p>
    <w:p w14:paraId="66F5461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管道温度和压力的确定应当满足以下要求：</w:t>
      </w:r>
    </w:p>
    <w:p w14:paraId="4238835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(1)GC1级和GC2级管道没计压力不小于在操作中可能遇到的</w:t>
      </w:r>
      <w:r>
        <w:rPr>
          <w:rFonts w:hint="eastAsia" w:ascii="仿宋_GB2312" w:eastAsia="仿宋_GB2312"/>
          <w:color w:val="FF0000"/>
          <w:sz w:val="32"/>
          <w:szCs w:val="32"/>
        </w:rPr>
        <w:t>最苛刻的压力与温度组合工况</w:t>
      </w:r>
      <w:r>
        <w:rPr>
          <w:rFonts w:hint="eastAsia" w:ascii="仿宋_GB2312" w:eastAsia="仿宋_GB2312"/>
          <w:sz w:val="32"/>
          <w:szCs w:val="32"/>
        </w:rPr>
        <w:t>的压力，</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P+T</w:t>
      </w:r>
      <w:r>
        <w:rPr>
          <w:rFonts w:hint="eastAsia" w:ascii="仿宋_GB2312" w:eastAsia="仿宋_GB2312"/>
          <w:color w:val="FF0000"/>
          <w:sz w:val="32"/>
          <w:szCs w:val="32"/>
          <w:lang w:eastAsia="zh-CN"/>
        </w:rPr>
        <w:t>）</w:t>
      </w:r>
      <w:r>
        <w:rPr>
          <w:rFonts w:hint="eastAsia" w:ascii="仿宋_GB2312" w:eastAsia="仿宋_GB2312"/>
          <w:color w:val="FF0000"/>
          <w:sz w:val="32"/>
          <w:szCs w:val="32"/>
        </w:rPr>
        <w:t xml:space="preserve"> </w:t>
      </w:r>
      <w:r>
        <w:rPr>
          <w:rFonts w:hint="eastAsia" w:ascii="仿宋_GB2312" w:eastAsia="仿宋_GB2312"/>
          <w:sz w:val="32"/>
          <w:szCs w:val="32"/>
        </w:rPr>
        <w:t>GCD 级管道设计压力不小于运行中可能出现的</w:t>
      </w:r>
      <w:r>
        <w:rPr>
          <w:rFonts w:hint="eastAsia" w:ascii="仿宋_GB2312" w:eastAsia="仿宋_GB2312"/>
          <w:color w:val="FF0000"/>
          <w:sz w:val="32"/>
          <w:szCs w:val="32"/>
        </w:rPr>
        <w:t>最高持续</w:t>
      </w:r>
      <w:r>
        <w:rPr>
          <w:rFonts w:hint="eastAsia" w:ascii="仿宋_GB2312" w:eastAsia="仿宋_GB2312"/>
          <w:sz w:val="32"/>
          <w:szCs w:val="32"/>
        </w:rPr>
        <w:t>工作压力；</w:t>
      </w:r>
    </w:p>
    <w:p w14:paraId="7AFEC60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(2）管道设计温度按照操作中可能遇到的最苛刻的压力与温度组合工况的温度确定， GCD 级的管道设计温度不低于管内介质持续运行的最高工作温度；</w:t>
      </w:r>
    </w:p>
    <w:p w14:paraId="2F53EB3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(3）当管道外壁温度受大气环境条件影响时，管道设计所确定的最高（或者最低）环境温度，按照该地区气象资料，取历年来月平均最高（或者最低）气温（注3-1）的最高（或者最低）值；</w:t>
      </w:r>
    </w:p>
    <w:p w14:paraId="335E465C">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(4）不能按照 GB /T20801和 GB / T 32270确定最大允许工作压力的管道组成件和连接接头，可以根据</w:t>
      </w:r>
      <w:r>
        <w:rPr>
          <w:rFonts w:hint="eastAsia" w:ascii="仿宋_GB2312" w:eastAsia="仿宋_GB2312"/>
          <w:color w:val="FF0000"/>
          <w:sz w:val="32"/>
          <w:szCs w:val="32"/>
        </w:rPr>
        <w:t>使用经验、应力分析、验证性压力试验等</w:t>
      </w:r>
      <w:r>
        <w:rPr>
          <w:rFonts w:hint="eastAsia" w:ascii="仿宋_GB2312" w:eastAsia="仿宋_GB2312"/>
          <w:sz w:val="32"/>
          <w:szCs w:val="32"/>
        </w:rPr>
        <w:t>方法确定其</w:t>
      </w:r>
      <w:r>
        <w:rPr>
          <w:rFonts w:hint="eastAsia" w:ascii="仿宋_GB2312" w:eastAsia="仿宋_GB2312"/>
          <w:color w:val="FF0000"/>
          <w:sz w:val="32"/>
          <w:szCs w:val="32"/>
        </w:rPr>
        <w:t>最大允许工作压力。</w:t>
      </w:r>
      <w:r>
        <w:rPr>
          <w:rFonts w:hint="eastAsia" w:ascii="仿宋_GB2312" w:eastAsia="仿宋_GB2312"/>
          <w:color w:val="FF0000"/>
          <w:sz w:val="32"/>
          <w:szCs w:val="32"/>
          <w:lang w:eastAsia="zh-CN"/>
        </w:rPr>
        <w:t>（不能随便定）</w:t>
      </w:r>
    </w:p>
    <w:p w14:paraId="06CAA16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注3-1：月平均最高（或者最低）气温是指当月各天的最高（或者最低）气温值相加后除以当月的天数。</w:t>
      </w:r>
    </w:p>
    <w:p w14:paraId="5AB8E89A">
      <w:pPr>
        <w:spacing w:line="560" w:lineRule="exact"/>
        <w:ind w:firstLine="640" w:firstLineChars="200"/>
        <w:rPr>
          <w:rFonts w:hint="eastAsia" w:ascii="国标黑体" w:hAnsi="国标黑体" w:eastAsia="国标黑体" w:cs="国标黑体"/>
          <w:color w:val="FF0000"/>
          <w:sz w:val="32"/>
          <w:szCs w:val="32"/>
          <w:lang w:eastAsia="zh-CN"/>
        </w:rPr>
      </w:pPr>
      <w:r>
        <w:rPr>
          <w:rFonts w:hint="eastAsia" w:ascii="国标黑体" w:hAnsi="国标黑体" w:eastAsia="国标黑体" w:cs="国标黑体"/>
          <w:sz w:val="32"/>
          <w:szCs w:val="32"/>
        </w:rPr>
        <w:t>3.1.6载荷</w:t>
      </w:r>
      <w:r>
        <w:rPr>
          <w:rFonts w:hint="eastAsia" w:ascii="国标黑体" w:hAnsi="国标黑体" w:eastAsia="国标黑体" w:cs="国标黑体"/>
          <w:color w:val="FF0000"/>
          <w:sz w:val="32"/>
          <w:szCs w:val="32"/>
          <w:lang w:eastAsia="zh-CN"/>
        </w:rPr>
        <w:t>（注：不单单是“内压</w:t>
      </w:r>
      <w:r>
        <w:rPr>
          <w:rFonts w:hint="eastAsia" w:ascii="国标黑体" w:hAnsi="国标黑体" w:eastAsia="国标黑体" w:cs="国标黑体"/>
          <w:color w:val="FF0000"/>
          <w:sz w:val="32"/>
          <w:szCs w:val="32"/>
          <w:lang w:val="en-US" w:eastAsia="zh-CN"/>
        </w:rPr>
        <w:t>+自重</w:t>
      </w:r>
      <w:r>
        <w:rPr>
          <w:rFonts w:hint="eastAsia" w:ascii="国标黑体" w:hAnsi="国标黑体" w:eastAsia="国标黑体" w:cs="国标黑体"/>
          <w:color w:val="FF0000"/>
          <w:sz w:val="32"/>
          <w:szCs w:val="32"/>
          <w:lang w:eastAsia="zh-CN"/>
        </w:rPr>
        <w:t>”）</w:t>
      </w:r>
    </w:p>
    <w:p w14:paraId="05256CD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设计时应当考虑本条（1)~(4）项载荷，</w:t>
      </w:r>
      <w:r>
        <w:rPr>
          <w:rFonts w:hint="eastAsia" w:ascii="仿宋_GB2312" w:eastAsia="仿宋_GB2312"/>
          <w:color w:val="FF0000"/>
          <w:sz w:val="32"/>
          <w:szCs w:val="32"/>
        </w:rPr>
        <w:t>必要时</w:t>
      </w:r>
      <w:r>
        <w:rPr>
          <w:rFonts w:hint="eastAsia" w:ascii="仿宋_GB2312" w:eastAsia="仿宋_GB2312"/>
          <w:sz w:val="32"/>
          <w:szCs w:val="32"/>
        </w:rPr>
        <w:t>还应当考虑（5)~(12）项载荷：</w:t>
      </w:r>
    </w:p>
    <w:p w14:paraId="492F597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(1）管道内压、外压或者最大压差；</w:t>
      </w:r>
    </w:p>
    <w:p w14:paraId="0604E86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(2）管道组成件、绝热层重量以及施加在管道上由管道支承的其他永久性载荷；</w:t>
      </w:r>
    </w:p>
    <w:p w14:paraId="1AEDDE4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(3）管道输送介质的重量；</w:t>
      </w:r>
    </w:p>
    <w:p w14:paraId="35453F4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(4）水压试验或者管道清洗时的介质重量；</w:t>
      </w:r>
    </w:p>
    <w:p w14:paraId="4C9D493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(5）管道柔性元件在内压、外压或者最大压差下产生的推力；</w:t>
      </w:r>
    </w:p>
    <w:p w14:paraId="6C8788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(6）室外管道承受的冰、雪载荷；</w:t>
      </w:r>
    </w:p>
    <w:p w14:paraId="5B542D8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(7）室外管道承受的风载荷；</w:t>
      </w:r>
    </w:p>
    <w:p w14:paraId="3AEA74A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(8）地震引起的水平力；</w:t>
      </w:r>
    </w:p>
    <w:p w14:paraId="57B7439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(9）流体排放产生的反力；</w:t>
      </w:r>
    </w:p>
    <w:p w14:paraId="712C710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(10）管内流体动量瞬时突变引起的瞬态作用力；</w:t>
      </w:r>
    </w:p>
    <w:p w14:paraId="27FE121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(11）因管道受约束、端点位移、材料热胀系数差异、温度梯度引起的载荷；</w:t>
      </w:r>
    </w:p>
    <w:p w14:paraId="614D26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(12）管道系统由压力循环、温度循环以及其他循环引起的疲劳载荷。</w:t>
      </w:r>
    </w:p>
    <w:p w14:paraId="127942F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3.1.7最小壁厚</w:t>
      </w:r>
    </w:p>
    <w:p w14:paraId="42DED4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管道组成件的最小壁厚应当符合 GB /T20801和 GB / T 32270的相应规定，设计时应当</w:t>
      </w:r>
      <w:r>
        <w:rPr>
          <w:rFonts w:hint="eastAsia" w:ascii="仿宋_GB2312" w:eastAsia="仿宋_GB2312"/>
          <w:color w:val="FF0000"/>
          <w:sz w:val="32"/>
          <w:szCs w:val="32"/>
        </w:rPr>
        <w:t>考虑腐蚀、冲蚀、螺纹深度或者沟槽深度所需的裕量</w:t>
      </w:r>
      <w:r>
        <w:rPr>
          <w:rFonts w:hint="eastAsia" w:ascii="仿宋_GB2312" w:eastAsia="仿宋_GB2312"/>
          <w:sz w:val="32"/>
          <w:szCs w:val="32"/>
        </w:rPr>
        <w:t>。</w:t>
      </w:r>
    </w:p>
    <w:p w14:paraId="5532E89A">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注：不能只考虑满足标准公式。</w:t>
      </w:r>
    </w:p>
    <w:p w14:paraId="1DC3116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3.1.8无损检测</w:t>
      </w:r>
    </w:p>
    <w:p w14:paraId="39686C8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无损检测的方法、比例、合格标准等要求应当符合本规程、 GB /T20801和 GB / T 32270的相应规定。机场供油管道应当符合 MH 5034《民用运输机场供油工程施工及验收规范》的相应规定。</w:t>
      </w:r>
    </w:p>
    <w:p w14:paraId="2FC086A3">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3.1.9耐压试验和泄漏试验</w:t>
      </w:r>
    </w:p>
    <w:p w14:paraId="2393E08D">
      <w:pPr>
        <w:spacing w:line="560" w:lineRule="exact"/>
        <w:ind w:firstLine="640" w:firstLineChars="200"/>
        <w:rPr>
          <w:rFonts w:ascii="仿宋_GB2312" w:eastAsia="仿宋_GB2312"/>
          <w:sz w:val="32"/>
          <w:szCs w:val="32"/>
        </w:rPr>
      </w:pPr>
      <w:r>
        <w:rPr>
          <w:rFonts w:ascii="仿宋_GB2312" w:eastAsia="仿宋_GB2312"/>
          <w:sz w:val="32"/>
          <w:szCs w:val="32"/>
        </w:rPr>
        <w:t>管道安装后应当进行耐压试验，耐压试验的介质、压力、温度等要求应当符合本规程和GB/T20801、GB/T32270的规定，</w:t>
      </w:r>
      <w:r>
        <w:rPr>
          <w:rFonts w:ascii="仿宋_GB2312" w:eastAsia="仿宋_GB2312"/>
          <w:color w:val="FF0000"/>
          <w:sz w:val="32"/>
          <w:szCs w:val="32"/>
        </w:rPr>
        <w:t>并且在设计文件中予以规定</w:t>
      </w:r>
      <w:r>
        <w:rPr>
          <w:rFonts w:ascii="仿宋_GB2312" w:eastAsia="仿宋_GB2312"/>
          <w:sz w:val="32"/>
          <w:szCs w:val="32"/>
        </w:rPr>
        <w:t>。对于本规程附件A1.1(1)项规定的管道以及输送易燃流体(易燃液体类别4介质除外)的管道，</w:t>
      </w:r>
      <w:r>
        <w:rPr>
          <w:rFonts w:ascii="仿宋_GB2312" w:eastAsia="仿宋_GB2312"/>
          <w:b/>
          <w:bCs/>
          <w:sz w:val="32"/>
          <w:szCs w:val="32"/>
        </w:rPr>
        <w:t>耐压试验后还应当进行泄漏试验</w:t>
      </w:r>
      <w:r>
        <w:rPr>
          <w:rFonts w:ascii="仿宋_GB2312" w:eastAsia="仿宋_GB2312"/>
          <w:sz w:val="32"/>
          <w:szCs w:val="32"/>
        </w:rPr>
        <w:t>，泄漏试验应当符合本规程和GB/T20801的规定。机场供油管道应当符合MH5034的相应规定。</w:t>
      </w:r>
    </w:p>
    <w:p w14:paraId="7BFE82E7">
      <w:pPr>
        <w:spacing w:line="560" w:lineRule="exact"/>
        <w:ind w:firstLine="640" w:firstLineChars="200"/>
        <w:rPr>
          <w:rFonts w:ascii="仿宋_GB2312" w:eastAsia="仿宋_GB2312"/>
          <w:b/>
          <w:bCs/>
          <w:color w:val="EE0000"/>
          <w:sz w:val="32"/>
          <w:szCs w:val="32"/>
        </w:rPr>
      </w:pPr>
      <w:r>
        <w:rPr>
          <w:rFonts w:hint="eastAsia" w:ascii="仿宋_GB2312" w:eastAsia="仿宋_GB2312"/>
          <w:color w:val="EE0000"/>
          <w:sz w:val="32"/>
          <w:szCs w:val="32"/>
          <w:lang w:eastAsia="zh-CN"/>
        </w:rPr>
        <w:t>注：</w:t>
      </w:r>
      <w:r>
        <w:rPr>
          <w:rFonts w:hint="eastAsia" w:ascii="仿宋_GB2312" w:eastAsia="仿宋_GB2312"/>
          <w:color w:val="EE0000"/>
          <w:sz w:val="32"/>
          <w:szCs w:val="32"/>
        </w:rPr>
        <w:t>对于输送危险性较大的有毒、易燃介质管道，一旦出现泄漏等问题，对人身安全，周围环境及设施会构成重大威胁，因此对于这类管道，除要进行耐压强度试验外，还应进行泄漏试验，以检验其严密性是否合格。</w:t>
      </w:r>
      <w:r>
        <w:rPr>
          <w:rFonts w:hint="eastAsia" w:ascii="仿宋_GB2312" w:eastAsia="仿宋_GB2312"/>
          <w:b/>
          <w:bCs/>
          <w:color w:val="EE0000"/>
          <w:sz w:val="32"/>
          <w:szCs w:val="32"/>
        </w:rPr>
        <w:t>泄漏试验重点检查阀门填料函、法兰或螺纹连接处、放空阀、排气阀、排水阀以及焊缝等部位。</w:t>
      </w:r>
    </w:p>
    <w:p w14:paraId="23DDB008">
      <w:pPr>
        <w:spacing w:line="560" w:lineRule="exact"/>
        <w:ind w:firstLine="640" w:firstLineChars="200"/>
        <w:rPr>
          <w:rFonts w:hint="eastAsia" w:ascii="仿宋_GB2312" w:eastAsia="仿宋_GB2312"/>
          <w:color w:val="EE0000"/>
          <w:sz w:val="32"/>
          <w:szCs w:val="32"/>
        </w:rPr>
      </w:pPr>
      <w:r>
        <w:rPr>
          <w:rFonts w:hint="eastAsia" w:ascii="仿宋_GB2312" w:eastAsia="仿宋_GB2312"/>
          <w:color w:val="EE0000"/>
          <w:sz w:val="32"/>
          <w:szCs w:val="32"/>
        </w:rPr>
        <w:t>如果先进行泄漏试验，后续耐压试验可能因超压导致密封结构变形或破坏，使泄漏试验结果失效。</w:t>
      </w:r>
    </w:p>
    <w:p w14:paraId="07541E94">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3.2金属管道设计要求</w:t>
      </w:r>
      <w:r>
        <w:rPr>
          <w:rFonts w:hint="eastAsia" w:ascii="仿宋_GB2312" w:eastAsia="仿宋_GB2312"/>
          <w:sz w:val="32"/>
          <w:szCs w:val="32"/>
          <w:lang w:eastAsia="zh-CN"/>
        </w:rPr>
        <w:t>（略）</w:t>
      </w:r>
    </w:p>
    <w:p w14:paraId="2F664C02">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val="en-US" w:eastAsia="zh-CN"/>
        </w:rPr>
        <w:t>3高压</w:t>
      </w:r>
      <w:r>
        <w:rPr>
          <w:rFonts w:hint="eastAsia" w:ascii="仿宋_GB2312" w:eastAsia="仿宋_GB2312"/>
          <w:sz w:val="32"/>
          <w:szCs w:val="32"/>
        </w:rPr>
        <w:t>管道设计</w:t>
      </w:r>
      <w:r>
        <w:rPr>
          <w:rFonts w:hint="eastAsia" w:ascii="仿宋_GB2312" w:eastAsia="仿宋_GB2312"/>
          <w:sz w:val="32"/>
          <w:szCs w:val="32"/>
          <w:lang w:eastAsia="zh-CN"/>
        </w:rPr>
        <w:t>的专项</w:t>
      </w:r>
      <w:r>
        <w:rPr>
          <w:rFonts w:hint="eastAsia" w:ascii="仿宋_GB2312" w:eastAsia="仿宋_GB2312"/>
          <w:sz w:val="32"/>
          <w:szCs w:val="32"/>
        </w:rPr>
        <w:t>要求</w:t>
      </w:r>
      <w:r>
        <w:rPr>
          <w:rFonts w:hint="eastAsia" w:ascii="仿宋_GB2312" w:eastAsia="仿宋_GB2312"/>
          <w:sz w:val="32"/>
          <w:szCs w:val="32"/>
          <w:lang w:eastAsia="zh-CN"/>
        </w:rPr>
        <w:t>（略）</w:t>
      </w:r>
    </w:p>
    <w:p w14:paraId="74424A87">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val="en-US" w:eastAsia="zh-CN"/>
        </w:rPr>
        <w:t>4非金属</w:t>
      </w:r>
      <w:r>
        <w:rPr>
          <w:rFonts w:hint="eastAsia" w:ascii="仿宋_GB2312" w:eastAsia="仿宋_GB2312"/>
          <w:sz w:val="32"/>
          <w:szCs w:val="32"/>
        </w:rPr>
        <w:t>管道设计</w:t>
      </w:r>
      <w:r>
        <w:rPr>
          <w:rFonts w:hint="eastAsia" w:ascii="仿宋_GB2312" w:eastAsia="仿宋_GB2312"/>
          <w:sz w:val="32"/>
          <w:szCs w:val="32"/>
          <w:lang w:eastAsia="zh-CN"/>
        </w:rPr>
        <w:t>的专项</w:t>
      </w:r>
      <w:r>
        <w:rPr>
          <w:rFonts w:hint="eastAsia" w:ascii="仿宋_GB2312" w:eastAsia="仿宋_GB2312"/>
          <w:sz w:val="32"/>
          <w:szCs w:val="32"/>
        </w:rPr>
        <w:t>要求</w:t>
      </w:r>
      <w:r>
        <w:rPr>
          <w:rFonts w:hint="eastAsia" w:ascii="仿宋_GB2312" w:eastAsia="仿宋_GB2312"/>
          <w:sz w:val="32"/>
          <w:szCs w:val="32"/>
          <w:lang w:eastAsia="zh-CN"/>
        </w:rPr>
        <w:t>（略）</w:t>
      </w:r>
    </w:p>
    <w:p w14:paraId="75AD4307">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val="en-US" w:eastAsia="zh-CN"/>
        </w:rPr>
        <w:t>5输油输气战场内的工艺</w:t>
      </w:r>
      <w:r>
        <w:rPr>
          <w:rFonts w:hint="eastAsia" w:ascii="仿宋_GB2312" w:eastAsia="仿宋_GB2312"/>
          <w:sz w:val="32"/>
          <w:szCs w:val="32"/>
        </w:rPr>
        <w:t>管道设计</w:t>
      </w:r>
      <w:r>
        <w:rPr>
          <w:rFonts w:hint="eastAsia" w:ascii="仿宋_GB2312" w:eastAsia="仿宋_GB2312"/>
          <w:sz w:val="32"/>
          <w:szCs w:val="32"/>
          <w:lang w:eastAsia="zh-CN"/>
        </w:rPr>
        <w:t>的专项</w:t>
      </w:r>
      <w:r>
        <w:rPr>
          <w:rFonts w:hint="eastAsia" w:ascii="仿宋_GB2312" w:eastAsia="仿宋_GB2312"/>
          <w:sz w:val="32"/>
          <w:szCs w:val="32"/>
        </w:rPr>
        <w:t>要求</w:t>
      </w:r>
      <w:r>
        <w:rPr>
          <w:rFonts w:hint="eastAsia" w:ascii="仿宋_GB2312" w:eastAsia="仿宋_GB2312"/>
          <w:sz w:val="32"/>
          <w:szCs w:val="32"/>
          <w:lang w:eastAsia="zh-CN"/>
        </w:rPr>
        <w:t>（略）</w:t>
      </w:r>
    </w:p>
    <w:p w14:paraId="46471D29">
      <w:pPr>
        <w:spacing w:line="560" w:lineRule="exact"/>
        <w:ind w:firstLine="640" w:firstLineChars="200"/>
        <w:rPr>
          <w:rFonts w:hint="eastAsia" w:ascii="仿宋_GB2312" w:eastAsia="仿宋_GB2312"/>
          <w:sz w:val="32"/>
          <w:szCs w:val="32"/>
          <w:lang w:eastAsia="zh-CN"/>
        </w:rPr>
      </w:pPr>
    </w:p>
    <w:p w14:paraId="2AE2B56B">
      <w:pPr>
        <w:spacing w:line="560" w:lineRule="exact"/>
        <w:ind w:firstLine="640" w:firstLineChars="200"/>
        <w:jc w:val="center"/>
        <w:rPr>
          <w:rFonts w:ascii="仿宋_GB2312" w:eastAsia="仿宋_GB2312"/>
          <w:sz w:val="32"/>
          <w:szCs w:val="32"/>
        </w:rPr>
      </w:pPr>
      <w:r>
        <w:rPr>
          <w:rFonts w:hint="eastAsia" w:ascii="国标黑体" w:hAnsi="国标黑体" w:eastAsia="国标黑体" w:cs="国标黑体"/>
          <w:sz w:val="32"/>
          <w:szCs w:val="32"/>
        </w:rPr>
        <w:t>4.安</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装</w:t>
      </w:r>
    </w:p>
    <w:p w14:paraId="7A4E5C20">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4.1.1安装单位</w:t>
      </w:r>
    </w:p>
    <w:p w14:paraId="10C33C24">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管道安装单位应当取得相应的特种设备安装许可证</w:t>
      </w:r>
      <w:r>
        <w:rPr>
          <w:rFonts w:ascii="仿宋_GB2312" w:eastAsia="仿宋_GB2312"/>
          <w:sz w:val="32"/>
          <w:szCs w:val="32"/>
        </w:rPr>
        <w:t>,按照批准的范围从事管道安装工作，依据有关法规、安全技术规范的要求建立管道安装质量保证体系并且有效运行。</w:t>
      </w:r>
      <w:r>
        <w:rPr>
          <w:rFonts w:ascii="仿宋_GB2312" w:eastAsia="仿宋_GB2312"/>
          <w:b/>
          <w:bCs/>
          <w:sz w:val="32"/>
          <w:szCs w:val="32"/>
        </w:rPr>
        <w:t>安装单位应当按照本规程和GB/T20801、GB/T 32270的规定对所安装的管道组成件、管道支承件以及材料等进行验收。</w:t>
      </w:r>
      <w:r>
        <w:rPr>
          <w:rFonts w:ascii="仿宋_GB2312" w:eastAsia="仿宋_GB2312"/>
          <w:color w:val="FF0000"/>
          <w:sz w:val="32"/>
          <w:szCs w:val="32"/>
        </w:rPr>
        <w:t>安装单位及其法定代表人(主要负责人)应当对管道的安装质量负责。</w:t>
      </w:r>
    </w:p>
    <w:p w14:paraId="293195C1">
      <w:pPr>
        <w:spacing w:line="56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注：1、安装单位要满足条件：有证、范围符合、体系健全、符合规范标准要求。</w:t>
      </w:r>
    </w:p>
    <w:p w14:paraId="2C055E20">
      <w:pPr>
        <w:spacing w:line="56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color w:val="FF0000"/>
          <w:sz w:val="32"/>
          <w:szCs w:val="32"/>
          <w:lang w:val="en-US" w:eastAsia="zh-CN"/>
        </w:rPr>
        <w:t>2、资质范围。《特种设备生产和充装许可规则》（TSG 07-2019）、《市场监管总局关于特种设备行政许可有关事项的公告》（2021年第41号）。（锅炉安装、容器制造、管道安装资质）</w:t>
      </w:r>
    </w:p>
    <w:p w14:paraId="43C106A8">
      <w:pPr>
        <w:spacing w:line="560" w:lineRule="exact"/>
        <w:ind w:firstLine="640" w:firstLineChars="200"/>
        <w:rPr>
          <w:rFonts w:hint="default" w:ascii="仿宋_GB2312" w:eastAsia="仿宋_GB2312"/>
          <w:color w:val="auto"/>
          <w:sz w:val="32"/>
          <w:szCs w:val="32"/>
          <w:lang w:val="en-US" w:eastAsia="zh-CN"/>
        </w:rPr>
      </w:pPr>
      <w:r>
        <w:rPr>
          <w:rFonts w:hint="eastAsia" w:ascii="国标黑体" w:hAnsi="国标黑体" w:eastAsia="国标黑体" w:cs="国标黑体"/>
          <w:color w:val="auto"/>
          <w:sz w:val="32"/>
          <w:szCs w:val="32"/>
          <w:lang w:val="en-US" w:eastAsia="zh-CN"/>
        </w:rPr>
        <w:t>4.1.2安装告知</w:t>
      </w:r>
    </w:p>
    <w:p w14:paraId="5FBDDC29">
      <w:pPr>
        <w:spacing w:line="560" w:lineRule="exact"/>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管道安装前，安装单位应当向管道安装</w:t>
      </w:r>
      <w:r>
        <w:rPr>
          <w:rFonts w:hint="default" w:ascii="仿宋_GB2312" w:eastAsia="仿宋_GB2312"/>
          <w:color w:val="FF0000"/>
          <w:sz w:val="32"/>
          <w:szCs w:val="32"/>
          <w:lang w:val="en-US" w:eastAsia="zh-CN"/>
        </w:rPr>
        <w:t>工程所在地</w:t>
      </w:r>
      <w:r>
        <w:rPr>
          <w:rFonts w:hint="default" w:ascii="仿宋_GB2312" w:eastAsia="仿宋_GB2312"/>
          <w:color w:val="auto"/>
          <w:sz w:val="32"/>
          <w:szCs w:val="32"/>
          <w:lang w:val="en-US" w:eastAsia="zh-CN"/>
        </w:rPr>
        <w:t>的特种设备安全监管部门办理安装告知。</w:t>
      </w:r>
    </w:p>
    <w:p w14:paraId="6EDABD84">
      <w:pPr>
        <w:spacing w:line="560" w:lineRule="exact"/>
        <w:ind w:firstLine="640" w:firstLineChars="200"/>
        <w:rPr>
          <w:rFonts w:hint="eastAsia" w:ascii="国标黑体" w:hAnsi="国标黑体" w:eastAsia="国标黑体" w:cs="国标黑体"/>
          <w:color w:val="auto"/>
          <w:sz w:val="32"/>
          <w:szCs w:val="32"/>
          <w:lang w:val="en-US" w:eastAsia="zh-CN"/>
        </w:rPr>
      </w:pPr>
      <w:r>
        <w:rPr>
          <w:rFonts w:hint="eastAsia" w:ascii="国标黑体" w:hAnsi="国标黑体" w:eastAsia="国标黑体" w:cs="国标黑体"/>
          <w:color w:val="auto"/>
          <w:sz w:val="32"/>
          <w:szCs w:val="32"/>
          <w:lang w:val="en-US" w:eastAsia="zh-CN"/>
        </w:rPr>
        <w:t>4.1.3安装监督检验</w:t>
      </w:r>
    </w:p>
    <w:p w14:paraId="337847A9">
      <w:pPr>
        <w:spacing w:line="560" w:lineRule="exact"/>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建设单位（或者安装单位）应当在</w:t>
      </w:r>
      <w:r>
        <w:rPr>
          <w:rFonts w:hint="default" w:ascii="仿宋_GB2312" w:eastAsia="仿宋_GB2312"/>
          <w:color w:val="FF0000"/>
          <w:sz w:val="32"/>
          <w:szCs w:val="32"/>
          <w:lang w:val="en-US" w:eastAsia="zh-CN"/>
        </w:rPr>
        <w:t>施工前向监检机构</w:t>
      </w:r>
      <w:r>
        <w:rPr>
          <w:rFonts w:hint="default" w:ascii="仿宋_GB2312" w:eastAsia="仿宋_GB2312"/>
          <w:color w:val="auto"/>
          <w:sz w:val="32"/>
          <w:szCs w:val="32"/>
          <w:lang w:val="en-US" w:eastAsia="zh-CN"/>
        </w:rPr>
        <w:t>提出管道监督检验申请，并且与监检机构</w:t>
      </w:r>
      <w:r>
        <w:rPr>
          <w:rFonts w:hint="default" w:ascii="仿宋_GB2312" w:eastAsia="仿宋_GB2312"/>
          <w:color w:val="FF0000"/>
          <w:sz w:val="32"/>
          <w:szCs w:val="32"/>
          <w:lang w:val="en-US" w:eastAsia="zh-CN"/>
        </w:rPr>
        <w:t>签订监检合同</w:t>
      </w:r>
      <w:r>
        <w:rPr>
          <w:rFonts w:hint="default" w:ascii="仿宋_GB2312" w:eastAsia="仿宋_GB2312"/>
          <w:color w:val="auto"/>
          <w:sz w:val="32"/>
          <w:szCs w:val="32"/>
          <w:lang w:val="en-US" w:eastAsia="zh-CN"/>
        </w:rPr>
        <w:t>（协议）。监检机构应当按照本规程以及 TSG D7006的规定开展监督检验，建设单位、设计单位、安装单位、无损检测机构等应当接受监检机构监督检验。</w:t>
      </w:r>
    </w:p>
    <w:p w14:paraId="321C1B80">
      <w:pPr>
        <w:spacing w:line="560" w:lineRule="exact"/>
        <w:ind w:firstLine="640" w:firstLineChars="200"/>
        <w:rPr>
          <w:rFonts w:hint="default" w:ascii="仿宋_GB2312" w:eastAsia="仿宋_GB2312"/>
          <w:color w:val="auto"/>
          <w:sz w:val="32"/>
          <w:szCs w:val="32"/>
          <w:lang w:val="en-US" w:eastAsia="zh-CN"/>
        </w:rPr>
      </w:pPr>
      <w:r>
        <w:rPr>
          <w:rFonts w:hint="eastAsia" w:ascii="国标黑体" w:hAnsi="国标黑体" w:eastAsia="国标黑体" w:cs="国标黑体"/>
          <w:color w:val="auto"/>
          <w:sz w:val="32"/>
          <w:szCs w:val="32"/>
          <w:lang w:val="en-US" w:eastAsia="zh-CN"/>
        </w:rPr>
        <w:t>4.1.4安装工艺文件</w:t>
      </w:r>
    </w:p>
    <w:p w14:paraId="0BB83B4E">
      <w:pPr>
        <w:spacing w:line="560" w:lineRule="exact"/>
        <w:ind w:firstLine="640" w:firstLineChars="200"/>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管道安装施工前，安装单位应当编制与管道安装相适应的</w:t>
      </w:r>
      <w:r>
        <w:rPr>
          <w:rFonts w:hint="default" w:ascii="仿宋_GB2312" w:eastAsia="仿宋_GB2312"/>
          <w:color w:val="FF0000"/>
          <w:sz w:val="32"/>
          <w:szCs w:val="32"/>
          <w:lang w:val="en-US" w:eastAsia="zh-CN"/>
        </w:rPr>
        <w:t>施工组织设计（施工方案）</w:t>
      </w:r>
      <w:r>
        <w:rPr>
          <w:rFonts w:hint="default" w:ascii="仿宋_GB2312" w:eastAsia="仿宋_GB2312"/>
          <w:color w:val="auto"/>
          <w:sz w:val="32"/>
          <w:szCs w:val="32"/>
          <w:lang w:val="en-US" w:eastAsia="zh-CN"/>
        </w:rPr>
        <w:t>等工艺技术文件，</w:t>
      </w:r>
      <w:r>
        <w:rPr>
          <w:rFonts w:hint="default" w:ascii="仿宋_GB2312" w:eastAsia="仿宋_GB2312"/>
          <w:color w:val="FF0000"/>
          <w:sz w:val="32"/>
          <w:szCs w:val="32"/>
          <w:lang w:val="en-US" w:eastAsia="zh-CN"/>
        </w:rPr>
        <w:t>经建设单位（或者其委托方）审批</w:t>
      </w:r>
      <w:r>
        <w:rPr>
          <w:rFonts w:hint="default" w:ascii="仿宋_GB2312" w:eastAsia="仿宋_GB2312"/>
          <w:color w:val="auto"/>
          <w:sz w:val="32"/>
          <w:szCs w:val="32"/>
          <w:lang w:val="en-US" w:eastAsia="zh-CN"/>
        </w:rPr>
        <w:t>后方可进行管道安装工作。</w:t>
      </w:r>
    </w:p>
    <w:p w14:paraId="7C0313E3">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4.1.5设计变更</w:t>
      </w:r>
    </w:p>
    <w:p w14:paraId="186026F9">
      <w:pPr>
        <w:spacing w:line="560" w:lineRule="exact"/>
        <w:ind w:firstLine="640" w:firstLineChars="200"/>
        <w:rPr>
          <w:rFonts w:ascii="仿宋_GB2312" w:eastAsia="仿宋_GB2312"/>
          <w:b/>
          <w:bCs/>
          <w:sz w:val="32"/>
          <w:szCs w:val="32"/>
        </w:rPr>
      </w:pPr>
      <w:r>
        <w:rPr>
          <w:rFonts w:hint="eastAsia" w:ascii="仿宋_GB2312" w:eastAsia="仿宋_GB2312"/>
          <w:sz w:val="32"/>
          <w:szCs w:val="32"/>
        </w:rPr>
        <w:t>管道安装单位需要</w:t>
      </w:r>
      <w:r>
        <w:rPr>
          <w:rFonts w:hint="eastAsia" w:ascii="仿宋_GB2312" w:eastAsia="仿宋_GB2312"/>
          <w:color w:val="FF0000"/>
          <w:sz w:val="32"/>
          <w:szCs w:val="32"/>
        </w:rPr>
        <w:t>修改设计文件或者材料代用</w:t>
      </w:r>
      <w:r>
        <w:rPr>
          <w:rFonts w:hint="eastAsia" w:ascii="仿宋_GB2312" w:eastAsia="仿宋_GB2312"/>
          <w:sz w:val="32"/>
          <w:szCs w:val="32"/>
        </w:rPr>
        <w:t>时</w:t>
      </w:r>
      <w:r>
        <w:rPr>
          <w:rFonts w:ascii="仿宋_GB2312" w:eastAsia="仿宋_GB2312"/>
          <w:sz w:val="32"/>
          <w:szCs w:val="32"/>
        </w:rPr>
        <w:t>,应当取得</w:t>
      </w:r>
      <w:r>
        <w:rPr>
          <w:rFonts w:ascii="仿宋_GB2312" w:eastAsia="仿宋_GB2312"/>
          <w:b/>
          <w:bCs/>
          <w:sz w:val="32"/>
          <w:szCs w:val="32"/>
        </w:rPr>
        <w:t>原设计单位同意变更的书面文件，并且应当在竣工文件中对改动部位作详细记载。</w:t>
      </w:r>
    </w:p>
    <w:p w14:paraId="156B952E">
      <w:pPr>
        <w:spacing w:line="560" w:lineRule="exact"/>
        <w:ind w:firstLine="643" w:firstLineChars="200"/>
        <w:rPr>
          <w:rFonts w:hint="eastAsia" w:ascii="仿宋_GB2312" w:eastAsia="仿宋_GB2312"/>
          <w:b/>
          <w:bCs/>
          <w:color w:val="FF0000"/>
          <w:sz w:val="32"/>
          <w:szCs w:val="32"/>
          <w:lang w:eastAsia="zh-CN"/>
        </w:rPr>
      </w:pPr>
      <w:r>
        <w:rPr>
          <w:rFonts w:hint="eastAsia" w:ascii="仿宋_GB2312" w:eastAsia="仿宋_GB2312"/>
          <w:b/>
          <w:bCs/>
          <w:color w:val="FF0000"/>
          <w:sz w:val="32"/>
          <w:szCs w:val="32"/>
          <w:lang w:eastAsia="zh-CN"/>
        </w:rPr>
        <w:t>注：比较常见，原因很多（归根到底还是安全意识和底线思维问题），不能现场自己拍板就定了，注意施工风险。（举例）</w:t>
      </w:r>
    </w:p>
    <w:p w14:paraId="1CF23B9A">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4.1.6安装质量证明文件</w:t>
      </w:r>
    </w:p>
    <w:p w14:paraId="13E53B25">
      <w:pPr>
        <w:spacing w:line="560" w:lineRule="exact"/>
        <w:ind w:firstLine="640" w:firstLineChars="200"/>
        <w:rPr>
          <w:rFonts w:ascii="仿宋_GB2312" w:eastAsia="仿宋_GB2312"/>
          <w:sz w:val="32"/>
          <w:szCs w:val="32"/>
        </w:rPr>
      </w:pPr>
      <w:r>
        <w:rPr>
          <w:rFonts w:ascii="仿宋_GB2312" w:eastAsia="仿宋_GB2312"/>
          <w:sz w:val="32"/>
          <w:szCs w:val="32"/>
        </w:rPr>
        <w:t>4.1.6.1文件内容</w:t>
      </w:r>
    </w:p>
    <w:p w14:paraId="5C1AB6C2">
      <w:pPr>
        <w:spacing w:line="56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安装质量证明文件至少包括下列内容</w:t>
      </w:r>
      <w:r>
        <w:rPr>
          <w:rFonts w:ascii="仿宋_GB2312" w:eastAsia="仿宋_GB2312"/>
          <w:color w:val="FF0000"/>
          <w:sz w:val="32"/>
          <w:szCs w:val="32"/>
        </w:rPr>
        <w:t>:</w:t>
      </w:r>
    </w:p>
    <w:p w14:paraId="07E212C9">
      <w:pPr>
        <w:spacing w:line="560" w:lineRule="exact"/>
        <w:ind w:firstLine="640" w:firstLineChars="200"/>
        <w:rPr>
          <w:rFonts w:ascii="仿宋_GB2312" w:eastAsia="仿宋_GB2312"/>
          <w:sz w:val="32"/>
          <w:szCs w:val="32"/>
        </w:rPr>
      </w:pPr>
      <w:r>
        <w:rPr>
          <w:rFonts w:ascii="仿宋_GB2312" w:eastAsia="仿宋_GB2312"/>
          <w:sz w:val="32"/>
          <w:szCs w:val="32"/>
        </w:rPr>
        <w:t>(1)管道</w:t>
      </w:r>
      <w:r>
        <w:rPr>
          <w:rFonts w:ascii="仿宋_GB2312" w:eastAsia="仿宋_GB2312"/>
          <w:color w:val="FF0000"/>
          <w:sz w:val="32"/>
          <w:szCs w:val="32"/>
        </w:rPr>
        <w:t>安装质量证明书</w:t>
      </w:r>
      <w:r>
        <w:rPr>
          <w:rFonts w:ascii="仿宋_GB2312" w:eastAsia="仿宋_GB2312"/>
          <w:sz w:val="32"/>
          <w:szCs w:val="32"/>
        </w:rPr>
        <w:t>(见附件C);</w:t>
      </w:r>
    </w:p>
    <w:p w14:paraId="06F7687D">
      <w:pPr>
        <w:spacing w:line="560" w:lineRule="exact"/>
        <w:ind w:firstLine="640" w:firstLineChars="200"/>
        <w:rPr>
          <w:rFonts w:ascii="仿宋_GB2312" w:eastAsia="仿宋_GB2312"/>
          <w:sz w:val="32"/>
          <w:szCs w:val="32"/>
        </w:rPr>
      </w:pPr>
      <w:r>
        <w:rPr>
          <w:rFonts w:ascii="仿宋_GB2312" w:eastAsia="仿宋_GB2312"/>
          <w:sz w:val="32"/>
          <w:szCs w:val="32"/>
        </w:rPr>
        <w:t>(2)管道</w:t>
      </w:r>
      <w:r>
        <w:rPr>
          <w:rFonts w:ascii="仿宋_GB2312" w:eastAsia="仿宋_GB2312"/>
          <w:color w:val="FF0000"/>
          <w:sz w:val="32"/>
          <w:szCs w:val="32"/>
        </w:rPr>
        <w:t>安装竣工图</w:t>
      </w:r>
      <w:r>
        <w:rPr>
          <w:rFonts w:ascii="仿宋_GB2312" w:eastAsia="仿宋_GB2312"/>
          <w:sz w:val="32"/>
          <w:szCs w:val="32"/>
        </w:rPr>
        <w:t>，除设计单位提供的设计文件外，还包括</w:t>
      </w:r>
      <w:r>
        <w:rPr>
          <w:rFonts w:ascii="仿宋_GB2312" w:eastAsia="仿宋_GB2312"/>
          <w:color w:val="FF0000"/>
          <w:sz w:val="32"/>
          <w:szCs w:val="32"/>
        </w:rPr>
        <w:t>管道轴测图、设计修改文件和材料代用单</w:t>
      </w:r>
      <w:r>
        <w:rPr>
          <w:rFonts w:ascii="仿宋_GB2312" w:eastAsia="仿宋_GB2312"/>
          <w:sz w:val="32"/>
          <w:szCs w:val="32"/>
        </w:rPr>
        <w:t>等，其中管道轴测图应当满足GB/T20801的要求;</w:t>
      </w:r>
    </w:p>
    <w:p w14:paraId="5585ABAF">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color w:val="FF0000"/>
          <w:sz w:val="32"/>
          <w:szCs w:val="32"/>
        </w:rPr>
        <w:t>管道组成件</w:t>
      </w:r>
      <w:r>
        <w:rPr>
          <w:rFonts w:ascii="仿宋_GB2312" w:eastAsia="仿宋_GB2312"/>
          <w:sz w:val="32"/>
          <w:szCs w:val="32"/>
        </w:rPr>
        <w:t>的质量证明书(含原材料的质量证明书)、合格证或者复验和试验报告、制造单位许可证、压力管道元件制造监督检验证书;</w:t>
      </w:r>
    </w:p>
    <w:p w14:paraId="66DFFB60">
      <w:pPr>
        <w:spacing w:line="560" w:lineRule="exact"/>
        <w:ind w:firstLine="640" w:firstLineChars="200"/>
        <w:rPr>
          <w:rFonts w:ascii="仿宋_GB2312" w:eastAsia="仿宋_GB2312"/>
          <w:sz w:val="32"/>
          <w:szCs w:val="32"/>
        </w:rPr>
      </w:pPr>
      <w:r>
        <w:rPr>
          <w:rFonts w:ascii="仿宋_GB2312" w:eastAsia="仿宋_GB2312"/>
          <w:sz w:val="32"/>
          <w:szCs w:val="32"/>
        </w:rPr>
        <w:t>(4)管道</w:t>
      </w:r>
      <w:r>
        <w:rPr>
          <w:rFonts w:ascii="仿宋_GB2312" w:eastAsia="仿宋_GB2312"/>
          <w:color w:val="FF0000"/>
          <w:sz w:val="32"/>
          <w:szCs w:val="32"/>
        </w:rPr>
        <w:t>施工检查记录、</w:t>
      </w:r>
      <w:r>
        <w:rPr>
          <w:rFonts w:ascii="仿宋_GB2312" w:eastAsia="仿宋_GB2312"/>
          <w:sz w:val="32"/>
          <w:szCs w:val="32"/>
        </w:rPr>
        <w:t>无损检测报告、耐压试验报告、其他检验和试验报告。</w:t>
      </w:r>
    </w:p>
    <w:p w14:paraId="34949EDB">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注：安装资料不是附件，是安装质量的重要内容，是后期检验、维修、寿命评估、事故追溯的重要依据。</w:t>
      </w:r>
    </w:p>
    <w:p w14:paraId="3F4521A4">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4.1.6.2文件存档</w:t>
      </w:r>
    </w:p>
    <w:p w14:paraId="5C0325B0">
      <w:pPr>
        <w:spacing w:line="560" w:lineRule="exact"/>
        <w:ind w:firstLine="640" w:firstLineChars="200"/>
        <w:rPr>
          <w:rFonts w:ascii="仿宋_GB2312" w:eastAsia="仿宋_GB2312"/>
          <w:color w:val="FF0000"/>
          <w:sz w:val="32"/>
          <w:szCs w:val="32"/>
        </w:rPr>
      </w:pPr>
      <w:r>
        <w:rPr>
          <w:rFonts w:hint="eastAsia" w:ascii="仿宋_GB2312" w:eastAsia="仿宋_GB2312"/>
          <w:sz w:val="32"/>
          <w:szCs w:val="32"/>
        </w:rPr>
        <w:t>管道安装工程竣工后，安装单位应当将工程项目中的管道安装及其检测资料单独组卷，向管道使用单位</w:t>
      </w:r>
      <w:r>
        <w:rPr>
          <w:rFonts w:ascii="仿宋_GB2312" w:eastAsia="仿宋_GB2312"/>
          <w:sz w:val="32"/>
          <w:szCs w:val="32"/>
        </w:rPr>
        <w:t>(或者其委托方)提交</w:t>
      </w:r>
      <w:r>
        <w:rPr>
          <w:rFonts w:ascii="仿宋_GB2312" w:eastAsia="仿宋_GB2312"/>
          <w:color w:val="FF0000"/>
          <w:sz w:val="32"/>
          <w:szCs w:val="32"/>
        </w:rPr>
        <w:t>安装质量证明文件和安装监督检验证书</w:t>
      </w:r>
      <w:r>
        <w:rPr>
          <w:rFonts w:ascii="仿宋_GB2312" w:eastAsia="仿宋_GB2312"/>
          <w:sz w:val="32"/>
          <w:szCs w:val="32"/>
        </w:rPr>
        <w:t>，并且由管道</w:t>
      </w:r>
      <w:r>
        <w:rPr>
          <w:rFonts w:ascii="仿宋_GB2312" w:eastAsia="仿宋_GB2312"/>
          <w:color w:val="FF0000"/>
          <w:sz w:val="32"/>
          <w:szCs w:val="32"/>
        </w:rPr>
        <w:t>使用单位在管道实际使用年限内保存。</w:t>
      </w:r>
    </w:p>
    <w:p w14:paraId="4316800B">
      <w:pPr>
        <w:spacing w:line="560" w:lineRule="exact"/>
        <w:ind w:firstLine="640" w:firstLineChars="200"/>
        <w:rPr>
          <w:rFonts w:hint="eastAsia" w:ascii="国标黑体" w:hAnsi="国标黑体" w:eastAsia="国标黑体" w:cs="国标黑体"/>
          <w:color w:val="000000" w:themeColor="text1"/>
          <w:sz w:val="32"/>
          <w:szCs w:val="32"/>
        </w:rPr>
      </w:pPr>
      <w:r>
        <w:rPr>
          <w:rFonts w:hint="eastAsia" w:ascii="国标黑体" w:hAnsi="国标黑体" w:eastAsia="国标黑体" w:cs="国标黑体"/>
          <w:color w:val="000000" w:themeColor="text1"/>
          <w:sz w:val="32"/>
          <w:szCs w:val="32"/>
        </w:rPr>
        <w:t>4.2焊接和热处理</w:t>
      </w:r>
    </w:p>
    <w:p w14:paraId="3A62A038">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4.2.1焊接工艺评定</w:t>
      </w:r>
    </w:p>
    <w:p w14:paraId="619B3144">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压力管道元件的焊接以及压力管道元件与非受压元件之间的焊接，应当采用经过评定合格的焊接工艺，焊接工艺评定应当符合以下规定：</w:t>
      </w:r>
    </w:p>
    <w:p w14:paraId="35EB6C2D">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(1）符合本规程和 GB /T20801、 GB /T32270以及设计文件的要求；</w:t>
      </w:r>
    </w:p>
    <w:p w14:paraId="61E887DD">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rPr>
        <w:t>(2）焊接工艺评定完成后，</w:t>
      </w:r>
      <w:r>
        <w:rPr>
          <w:rFonts w:hint="eastAsia" w:ascii="仿宋_GB2312" w:eastAsia="仿宋_GB2312"/>
          <w:color w:val="FF0000"/>
          <w:sz w:val="32"/>
          <w:szCs w:val="32"/>
        </w:rPr>
        <w:t>焊接工艺评定报告应当经过安装单位焊接责任工程师审核，技术负责人批准，并且存人技术档案；</w:t>
      </w:r>
    </w:p>
    <w:p w14:paraId="3D00FD5C">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(3）焊接工艺评定技术档案（含焊接工艺评定试样）应当保存至该焊接工艺评定失效为止。</w:t>
      </w:r>
    </w:p>
    <w:p w14:paraId="2A15AC67">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4.2.2焊工</w:t>
      </w:r>
    </w:p>
    <w:p w14:paraId="354D52EE">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从事压力管道元件焊接以及压力管道元件与非受压元件之间焊接的焊工，应当符合以下规定：</w:t>
      </w:r>
    </w:p>
    <w:p w14:paraId="5C1663B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(1）安装单位应当建立压力管道焊工技术档案；</w:t>
      </w:r>
    </w:p>
    <w:p w14:paraId="5D4E27F1">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t>2）按照规定取得相应项目的特种设备作业人员资格证；</w:t>
      </w:r>
    </w:p>
    <w:p w14:paraId="234342EF">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(3）按照焊接工艺规程的要求施焊，并且做好施焊记录；</w:t>
      </w:r>
    </w:p>
    <w:p w14:paraId="6D1DEC30">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rPr>
        <w:t>(4）焊接接头焊完后，在焊接接头附近做</w:t>
      </w:r>
      <w:r>
        <w:rPr>
          <w:rFonts w:hint="eastAsia" w:ascii="仿宋_GB2312" w:eastAsia="仿宋_GB2312"/>
          <w:color w:val="FF0000"/>
          <w:sz w:val="32"/>
          <w:szCs w:val="32"/>
        </w:rPr>
        <w:t>焊工标记</w:t>
      </w:r>
      <w:r>
        <w:rPr>
          <w:rFonts w:hint="eastAsia" w:ascii="仿宋_GB2312" w:eastAsia="仿宋_GB2312"/>
          <w:color w:val="000000" w:themeColor="text1"/>
          <w:sz w:val="32"/>
          <w:szCs w:val="32"/>
        </w:rPr>
        <w:t>。对无法直接在管道受压元件上作焊工标记的，</w:t>
      </w:r>
      <w:r>
        <w:rPr>
          <w:rFonts w:hint="eastAsia" w:ascii="仿宋_GB2312" w:eastAsia="仿宋_GB2312"/>
          <w:color w:val="FF0000"/>
          <w:sz w:val="32"/>
          <w:szCs w:val="32"/>
        </w:rPr>
        <w:t>可以采用标签、挂牌或者可追溯的信息化标识等方法代替；</w:t>
      </w:r>
    </w:p>
    <w:p w14:paraId="06A1B6BE">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(5）非金属管道粘接作业，由安装单位自行培训、考核。</w:t>
      </w:r>
    </w:p>
    <w:p w14:paraId="61720C2D">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4.2.3焊接材料</w:t>
      </w:r>
    </w:p>
    <w:p w14:paraId="738A1AA7">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用于压力管道元件焊接以及压力管道元件与非受压元件之间焊接的焊接材料，应当符合 GB / T 20801、 GB / T 32270以及设计文件的规定，并且满足以下要求：</w:t>
      </w:r>
    </w:p>
    <w:p w14:paraId="52D543F2">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(1）焊接材料应当有质量证明文件和相应标志，使用前应当进行检查和验收，不合格者不得使用；</w:t>
      </w:r>
    </w:p>
    <w:p w14:paraId="36C2065D">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eastAsia="仿宋_GB2312"/>
          <w:color w:val="FF0000"/>
          <w:sz w:val="32"/>
          <w:szCs w:val="32"/>
        </w:rPr>
        <w:t>安装单位应当建立焊接材料的保管、烘干、清洗、发放和回收管理制度。</w:t>
      </w:r>
    </w:p>
    <w:p w14:paraId="78BC99BA">
      <w:pPr>
        <w:spacing w:line="560" w:lineRule="exact"/>
        <w:ind w:firstLine="640" w:firstLineChars="200"/>
        <w:rPr>
          <w:rFonts w:hint="eastAsia" w:ascii="国标黑体" w:hAnsi="国标黑体" w:eastAsia="国标黑体" w:cs="国标黑体"/>
          <w:color w:val="000000" w:themeColor="text1"/>
          <w:sz w:val="32"/>
          <w:szCs w:val="32"/>
          <w:lang w:eastAsia="zh-CN"/>
        </w:rPr>
      </w:pPr>
      <w:r>
        <w:rPr>
          <w:rFonts w:hint="eastAsia" w:ascii="国标黑体" w:hAnsi="国标黑体" w:eastAsia="国标黑体" w:cs="国标黑体"/>
          <w:color w:val="000000" w:themeColor="text1"/>
          <w:sz w:val="32"/>
          <w:szCs w:val="32"/>
        </w:rPr>
        <w:t>4</w:t>
      </w:r>
      <w:r>
        <w:rPr>
          <w:rFonts w:hint="eastAsia" w:ascii="国标黑体" w:hAnsi="国标黑体" w:eastAsia="国标黑体" w:cs="国标黑体"/>
          <w:color w:val="000000" w:themeColor="text1"/>
          <w:sz w:val="32"/>
          <w:szCs w:val="32"/>
          <w:lang w:eastAsia="zh-CN"/>
        </w:rPr>
        <w:t>.</w:t>
      </w:r>
      <w:r>
        <w:rPr>
          <w:rFonts w:hint="eastAsia" w:ascii="国标黑体" w:hAnsi="国标黑体" w:eastAsia="国标黑体" w:cs="国标黑体"/>
          <w:color w:val="000000" w:themeColor="text1"/>
          <w:sz w:val="32"/>
          <w:szCs w:val="32"/>
        </w:rPr>
        <w:t>2.4焊接质量控制</w:t>
      </w:r>
      <w:r>
        <w:rPr>
          <w:rFonts w:hint="eastAsia" w:ascii="国标黑体" w:hAnsi="国标黑体" w:eastAsia="国标黑体" w:cs="国标黑体"/>
          <w:color w:val="FF0000"/>
          <w:sz w:val="32"/>
          <w:szCs w:val="32"/>
          <w:lang w:eastAsia="zh-CN"/>
        </w:rPr>
        <w:t>（注：使用单位一定要认真掌握）</w:t>
      </w:r>
    </w:p>
    <w:p w14:paraId="5B2B4A0B">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安装单位应当对焊前准备、焊接过程和焊后处理等各个环节进行严格管理，并且符合以下规定：</w:t>
      </w:r>
    </w:p>
    <w:p w14:paraId="1C319E0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(1）焊接环境，管道焊接接头的设置，</w:t>
      </w:r>
      <w:r>
        <w:rPr>
          <w:rFonts w:hint="eastAsia" w:ascii="仿宋_GB2312" w:eastAsia="仿宋_GB2312"/>
          <w:color w:val="FF0000"/>
          <w:sz w:val="32"/>
          <w:szCs w:val="32"/>
        </w:rPr>
        <w:t>坡口的加工、清理与检验，焊件组对，焊前预热、后热，焊接工艺操作，</w:t>
      </w:r>
      <w:r>
        <w:rPr>
          <w:rFonts w:hint="eastAsia" w:ascii="仿宋_GB2312" w:eastAsia="仿宋_GB2312"/>
          <w:color w:val="000000" w:themeColor="text1"/>
          <w:sz w:val="32"/>
          <w:szCs w:val="32"/>
        </w:rPr>
        <w:t>焊后处理等，应当符合 GB / T 20801、 GB / T 32270以及设计文件的规定；</w:t>
      </w:r>
    </w:p>
    <w:p w14:paraId="2BBCA623">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eastAsia="仿宋_GB2312"/>
          <w:color w:val="FF0000"/>
          <w:sz w:val="32"/>
          <w:szCs w:val="32"/>
        </w:rPr>
        <w:t>除设计规定需进行冷拉伸或者冷压缩的管道外，</w:t>
      </w:r>
      <w:r>
        <w:rPr>
          <w:rFonts w:hint="eastAsia" w:ascii="仿宋_GB2312" w:eastAsia="仿宋_GB2312"/>
          <w:color w:val="000000" w:themeColor="text1"/>
          <w:sz w:val="32"/>
          <w:szCs w:val="32"/>
        </w:rPr>
        <w:t>管道焊接接头不得进行强力组对或者采用热膨胀法组对；</w:t>
      </w:r>
    </w:p>
    <w:p w14:paraId="180BFD92">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(3）应当采取措施防止管道</w:t>
      </w:r>
      <w:r>
        <w:rPr>
          <w:rFonts w:hint="eastAsia" w:ascii="仿宋_GB2312" w:eastAsia="仿宋_GB2312"/>
          <w:color w:val="FF0000"/>
          <w:sz w:val="32"/>
          <w:szCs w:val="32"/>
        </w:rPr>
        <w:t>焊接和热处理过程中产生附加应力、变形以及裂纹等缺陷</w:t>
      </w:r>
      <w:r>
        <w:rPr>
          <w:rFonts w:hint="eastAsia" w:ascii="仿宋_GB2312" w:eastAsia="仿宋_GB2312"/>
          <w:color w:val="000000" w:themeColor="text1"/>
          <w:sz w:val="32"/>
          <w:szCs w:val="32"/>
        </w:rPr>
        <w:t>；</w:t>
      </w:r>
    </w:p>
    <w:p w14:paraId="5EB1EE61">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rPr>
        <w:t>(4）</w:t>
      </w:r>
      <w:r>
        <w:rPr>
          <w:rFonts w:hint="eastAsia" w:ascii="仿宋_GB2312" w:eastAsia="仿宋_GB2312"/>
          <w:color w:val="FF0000"/>
          <w:sz w:val="32"/>
          <w:szCs w:val="32"/>
        </w:rPr>
        <w:t>不得对管道焊接接头的变形进行加热校正。</w:t>
      </w:r>
    </w:p>
    <w:p w14:paraId="0C3535C5">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注：现场常见错误操作：强力对口、火烤找正、加热消错边、焊后火焰调形。表面省力，实则埋下额外应力和隐患。</w:t>
      </w:r>
    </w:p>
    <w:p w14:paraId="54C6C26E">
      <w:pPr>
        <w:spacing w:line="560" w:lineRule="exact"/>
        <w:ind w:firstLine="640" w:firstLineChars="200"/>
        <w:rPr>
          <w:rFonts w:hint="eastAsia" w:ascii="仿宋_GB2312" w:eastAsia="仿宋_GB2312"/>
          <w:color w:val="000000" w:themeColor="text1"/>
          <w:sz w:val="32"/>
          <w:szCs w:val="32"/>
        </w:rPr>
      </w:pPr>
      <w:r>
        <w:rPr>
          <w:rFonts w:hint="eastAsia" w:ascii="国标黑体" w:hAnsi="国标黑体" w:eastAsia="国标黑体" w:cs="国标黑体"/>
          <w:color w:val="000000" w:themeColor="text1"/>
          <w:sz w:val="32"/>
          <w:szCs w:val="32"/>
        </w:rPr>
        <w:t>4.2.5焊接</w:t>
      </w:r>
      <w:r>
        <w:rPr>
          <w:rFonts w:hint="eastAsia" w:ascii="国标黑体" w:hAnsi="国标黑体" w:eastAsia="国标黑体" w:cs="国标黑体"/>
          <w:color w:val="000000" w:themeColor="text1"/>
          <w:sz w:val="32"/>
          <w:szCs w:val="32"/>
          <w:lang w:eastAsia="zh-CN"/>
        </w:rPr>
        <w:t>中</w:t>
      </w:r>
      <w:r>
        <w:rPr>
          <w:rFonts w:hint="eastAsia" w:ascii="国标黑体" w:hAnsi="国标黑体" w:eastAsia="国标黑体" w:cs="国标黑体"/>
          <w:color w:val="000000" w:themeColor="text1"/>
          <w:sz w:val="32"/>
          <w:szCs w:val="32"/>
        </w:rPr>
        <w:t>断</w:t>
      </w:r>
    </w:p>
    <w:p w14:paraId="5DE82A89">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除焊接工艺或者检验要求分次焊接外，每条焊缝应当一次连续完成焊接，当被迫中断焊接时，应当采取以下措施：</w:t>
      </w:r>
    </w:p>
    <w:p w14:paraId="76AC999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(1）防止裂纹产生的措施，如后热、缓冷和保温、焊后立即热处理等；</w:t>
      </w:r>
    </w:p>
    <w:p w14:paraId="149E462E">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(2）中断焊接的焊件需要移动或者受载时，进行必要的保护或者支撑；</w:t>
      </w:r>
    </w:p>
    <w:p w14:paraId="3FF069B3">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(3）恢复焊接前对焊道进行检查，确认无裂纹后，方可按照工艺要求继续施焊。</w:t>
      </w:r>
    </w:p>
    <w:p w14:paraId="6F378259">
      <w:pPr>
        <w:spacing w:line="560" w:lineRule="exact"/>
        <w:ind w:firstLine="640" w:firstLineChars="200"/>
        <w:rPr>
          <w:rFonts w:hint="eastAsia" w:ascii="国标黑体" w:hAnsi="国标黑体" w:eastAsia="国标黑体" w:cs="国标黑体"/>
          <w:color w:val="000000" w:themeColor="text1"/>
          <w:sz w:val="32"/>
          <w:szCs w:val="32"/>
        </w:rPr>
      </w:pPr>
      <w:r>
        <w:rPr>
          <w:rFonts w:hint="eastAsia" w:ascii="国标黑体" w:hAnsi="国标黑体" w:eastAsia="国标黑体" w:cs="国标黑体"/>
          <w:color w:val="000000" w:themeColor="text1"/>
          <w:sz w:val="32"/>
          <w:szCs w:val="32"/>
        </w:rPr>
        <w:t>4.2.6焊接接头返修</w:t>
      </w:r>
    </w:p>
    <w:p w14:paraId="2EA2533B">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焊接接头返修应当符合以下规定：</w:t>
      </w:r>
    </w:p>
    <w:p w14:paraId="67267013">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(1）返修前进行缺陷产生的原因分析，提出相应的返修措施；</w:t>
      </w:r>
    </w:p>
    <w:p w14:paraId="55366CD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(2）采用经评定合格的焊接工艺，并且由合格焊工施焊，施焊时有详细的返修记录；</w:t>
      </w:r>
    </w:p>
    <w:p w14:paraId="66E3BDDB">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w:t>
      </w:r>
      <w:r>
        <w:rPr>
          <w:rFonts w:hint="eastAsia" w:ascii="仿宋_GB2312" w:eastAsia="仿宋_GB2312"/>
          <w:color w:val="FF0000"/>
          <w:sz w:val="32"/>
          <w:szCs w:val="32"/>
        </w:rPr>
        <w:t>同一部位（指焊补的填充金属重叠的部位）的返修次数超过2次时，</w:t>
      </w:r>
      <w:r>
        <w:rPr>
          <w:rFonts w:hint="eastAsia" w:ascii="仿宋_GB2312" w:eastAsia="仿宋_GB2312"/>
          <w:color w:val="000000" w:themeColor="text1"/>
          <w:sz w:val="32"/>
          <w:szCs w:val="32"/>
        </w:rPr>
        <w:t>重新制定返修措施，经过</w:t>
      </w:r>
      <w:r>
        <w:rPr>
          <w:rFonts w:hint="eastAsia" w:ascii="仿宋_GB2312" w:eastAsia="仿宋_GB2312"/>
          <w:color w:val="FF0000"/>
          <w:sz w:val="32"/>
          <w:szCs w:val="32"/>
        </w:rPr>
        <w:t>安装单位技术负责人批准后</w:t>
      </w:r>
      <w:r>
        <w:rPr>
          <w:rFonts w:hint="eastAsia" w:ascii="仿宋_GB2312" w:eastAsia="仿宋_GB2312"/>
          <w:color w:val="000000" w:themeColor="text1"/>
          <w:sz w:val="32"/>
          <w:szCs w:val="32"/>
        </w:rPr>
        <w:t>方可进行返修；</w:t>
      </w:r>
    </w:p>
    <w:p w14:paraId="2D370794">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(4）返修后采用原检测方法重新检验合格，连同返修及检验记录（包括返修次数、部位、返修记录以及返修后的无损检测结果）记入技术文件和资料中提交使用单位；</w:t>
      </w:r>
    </w:p>
    <w:p w14:paraId="6CA8C3E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(5）要求焊后热处理的管道，一般在热处理前进行返修，如果在热处理后进行返修，重新进行热处理。</w:t>
      </w:r>
    </w:p>
    <w:p w14:paraId="6962CE76">
      <w:pPr>
        <w:spacing w:line="560" w:lineRule="exact"/>
        <w:ind w:firstLine="640" w:firstLineChars="200"/>
        <w:rPr>
          <w:rFonts w:hint="eastAsia" w:ascii="国标黑体" w:hAnsi="国标黑体" w:eastAsia="国标黑体" w:cs="国标黑体"/>
          <w:color w:val="000000" w:themeColor="text1"/>
          <w:sz w:val="32"/>
          <w:szCs w:val="32"/>
        </w:rPr>
      </w:pPr>
      <w:r>
        <w:rPr>
          <w:rFonts w:hint="eastAsia" w:ascii="国标黑体" w:hAnsi="国标黑体" w:eastAsia="国标黑体" w:cs="国标黑体"/>
          <w:color w:val="000000" w:themeColor="text1"/>
          <w:sz w:val="32"/>
          <w:szCs w:val="32"/>
        </w:rPr>
        <w:t>4.2.7热处理</w:t>
      </w:r>
    </w:p>
    <w:p w14:paraId="4CE0CAA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按照 GB / T 20801、 GB / T 32270以及设计文件要求，在</w:t>
      </w:r>
      <w:r>
        <w:rPr>
          <w:rFonts w:hint="eastAsia" w:ascii="仿宋_GB2312" w:eastAsia="仿宋_GB2312"/>
          <w:color w:val="FF0000"/>
          <w:sz w:val="32"/>
          <w:szCs w:val="32"/>
        </w:rPr>
        <w:t>压力管道元件弯曲、成形或者焊接接头焊接后需要进行热处理的，</w:t>
      </w:r>
      <w:r>
        <w:rPr>
          <w:rFonts w:hint="eastAsia" w:ascii="仿宋_GB2312" w:eastAsia="仿宋_GB2312"/>
          <w:color w:val="000000" w:themeColor="text1"/>
          <w:sz w:val="32"/>
          <w:szCs w:val="32"/>
        </w:rPr>
        <w:t>热处理应当符合以下规定：</w:t>
      </w:r>
    </w:p>
    <w:p w14:paraId="57F03197">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(1）安装单位在热处理前编制热处理工艺文件并且严格实施，焊接接头的焊后热处理工艺需满足焊接工艺评定的热处理要求；</w:t>
      </w:r>
    </w:p>
    <w:p w14:paraId="77AE5CA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(2）热处理设备配有经计量检定合格的测温仪表，并且可以自动绘制热处理的时间与温度关系曲线；</w:t>
      </w:r>
    </w:p>
    <w:p w14:paraId="14C8F3DD">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(3）管道焊后热处理一般在焊接工作全部结束并且经过检验合格后进行；对容易产生</w:t>
      </w:r>
      <w:r>
        <w:rPr>
          <w:rFonts w:hint="eastAsia" w:ascii="仿宋_GB2312" w:eastAsia="仿宋_GB2312"/>
          <w:color w:val="FF0000"/>
          <w:sz w:val="32"/>
          <w:szCs w:val="32"/>
        </w:rPr>
        <w:t>延迟裂纹的材料</w:t>
      </w:r>
      <w:r>
        <w:rPr>
          <w:rFonts w:hint="eastAsia" w:ascii="仿宋_GB2312" w:eastAsia="仿宋_GB2312"/>
          <w:color w:val="000000" w:themeColor="text1"/>
          <w:sz w:val="32"/>
          <w:szCs w:val="32"/>
        </w:rPr>
        <w:t>，焊后立即进行热处理，当焊后不能立即进行焊后热处理时，立即采取后热处理措施。</w:t>
      </w:r>
    </w:p>
    <w:p w14:paraId="5CBD1D8E">
      <w:pPr>
        <w:spacing w:line="560" w:lineRule="exact"/>
        <w:ind w:firstLine="640" w:firstLineChars="200"/>
        <w:rPr>
          <w:rFonts w:hint="default" w:ascii="仿宋_GB2312" w:eastAsia="仿宋_GB2312"/>
          <w:color w:val="000000" w:themeColor="text1"/>
          <w:sz w:val="32"/>
          <w:szCs w:val="32"/>
          <w:lang w:val="en-US" w:eastAsia="zh-CN"/>
        </w:rPr>
      </w:pPr>
      <w:r>
        <w:rPr>
          <w:rFonts w:hint="eastAsia" w:ascii="仿宋_GB2312" w:eastAsia="仿宋_GB2312"/>
          <w:color w:val="FF0000"/>
          <w:sz w:val="32"/>
          <w:szCs w:val="32"/>
          <w:lang w:eastAsia="zh-CN"/>
        </w:rPr>
        <w:t>注：</w:t>
      </w:r>
      <w:r>
        <w:rPr>
          <w:rFonts w:hint="eastAsia" w:ascii="仿宋_GB2312" w:eastAsia="仿宋_GB2312"/>
          <w:color w:val="FF0000"/>
          <w:sz w:val="32"/>
          <w:szCs w:val="32"/>
        </w:rPr>
        <w:t>延迟裂纹的材料</w:t>
      </w:r>
      <w:r>
        <w:rPr>
          <w:rFonts w:hint="eastAsia" w:ascii="仿宋_GB2312" w:eastAsia="仿宋_GB2312"/>
          <w:color w:val="FF0000"/>
          <w:sz w:val="32"/>
          <w:szCs w:val="32"/>
          <w:lang w:eastAsia="zh-CN"/>
        </w:rPr>
        <w:t>一般指厚度</w:t>
      </w:r>
      <w:r>
        <w:rPr>
          <w:rFonts w:hint="eastAsia" w:ascii="仿宋_GB2312" w:eastAsia="仿宋_GB2312"/>
          <w:color w:val="FF0000"/>
          <w:sz w:val="32"/>
          <w:szCs w:val="32"/>
          <w:lang w:val="en-US" w:eastAsia="zh-CN"/>
        </w:rPr>
        <w:t>30mm的碳素钢和低合金钢，铬钼钢，马氏体钢等。</w:t>
      </w:r>
    </w:p>
    <w:p w14:paraId="0D3DAE6E">
      <w:pPr>
        <w:spacing w:line="560" w:lineRule="exact"/>
        <w:ind w:firstLine="640" w:firstLineChars="200"/>
        <w:rPr>
          <w:rFonts w:hint="eastAsia" w:ascii="仿宋_GB2312" w:eastAsia="国标黑体"/>
          <w:color w:val="000000" w:themeColor="text1"/>
          <w:sz w:val="32"/>
          <w:szCs w:val="32"/>
          <w:lang w:eastAsia="zh-CN"/>
        </w:rPr>
      </w:pPr>
      <w:r>
        <w:rPr>
          <w:rFonts w:hint="eastAsia" w:ascii="国标黑体" w:hAnsi="国标黑体" w:eastAsia="国标黑体" w:cs="国标黑体"/>
          <w:color w:val="000000" w:themeColor="text1"/>
          <w:sz w:val="32"/>
          <w:szCs w:val="32"/>
        </w:rPr>
        <w:t>4.3现场制作和安装</w:t>
      </w:r>
      <w:r>
        <w:rPr>
          <w:rFonts w:hint="eastAsia" w:ascii="国标黑体" w:hAnsi="国标黑体" w:eastAsia="国标黑体" w:cs="国标黑体"/>
          <w:color w:val="FF0000"/>
          <w:sz w:val="32"/>
          <w:szCs w:val="32"/>
          <w:lang w:eastAsia="zh-CN"/>
        </w:rPr>
        <w:t>（注：最容易出问题的环节）</w:t>
      </w:r>
    </w:p>
    <w:p w14:paraId="02F4C3F0">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4.3.1管道组成件、管道支承件和材料的验收、储存保管与标记管道组成件、管道支承件和材料的验收、储存保管与标记应当符合以下规定：</w:t>
      </w:r>
    </w:p>
    <w:p w14:paraId="4C113E2B">
      <w:pPr>
        <w:spacing w:line="560" w:lineRule="exact"/>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(1）管道组成件、管道支承件和材料在安装前应当按照本规程、 GB /T20801、 GB / T 32270以及设计文件规定对其质量证明文件、标记、规格型号、外观质量和几何尺寸进行检查验收，管道组成件按照检验批（注4-1）进行材质复验、硬度检验、阀门试验、无损检测或者其他的产品性能复验，不合格者不得使用；</w:t>
      </w:r>
      <w:r>
        <w:rPr>
          <w:rFonts w:hint="eastAsia" w:ascii="仿宋_GB2312" w:eastAsia="仿宋_GB2312"/>
          <w:color w:val="FF0000"/>
          <w:sz w:val="32"/>
          <w:szCs w:val="32"/>
          <w:lang w:eastAsia="zh-CN"/>
        </w:rPr>
        <w:t>（要逐一和设计图纸进行核对）</w:t>
      </w:r>
    </w:p>
    <w:p w14:paraId="19C75A7D">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(2）管道组成件、管道支承件和材料，在施工过程中需妥善保管，标记明显清晰不得混淆或者损坏；材质为不锈钢、有色金属的，在储存期间应当与碳钢、低合金钢有效隔离；</w:t>
      </w:r>
    </w:p>
    <w:p w14:paraId="7F133E8D">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(3）管子、管件在切割和加工前需做好标记移植。</w:t>
      </w:r>
    </w:p>
    <w:p w14:paraId="7E875996">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注4-1：每个检验批表示同炉批号、同型号规格、同时到货的一批管道组成件或者材料。</w:t>
      </w:r>
    </w:p>
    <w:p w14:paraId="301D6145">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t>4.3.2材料复验</w:t>
      </w:r>
    </w:p>
    <w:p w14:paraId="359CCC91">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4.3.2.1硬度检验</w:t>
      </w:r>
    </w:p>
    <w:p w14:paraId="6482ECA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对于</w:t>
      </w:r>
      <w:r>
        <w:rPr>
          <w:rFonts w:hint="eastAsia" w:ascii="仿宋_GB2312" w:eastAsia="仿宋_GB2312"/>
          <w:color w:val="FF0000"/>
          <w:sz w:val="32"/>
          <w:szCs w:val="32"/>
        </w:rPr>
        <w:t>设计标准有硬度要求的碳钢、低合金钢</w:t>
      </w:r>
      <w:r>
        <w:rPr>
          <w:rFonts w:hint="eastAsia" w:ascii="仿宋_GB2312" w:eastAsia="仿宋_GB2312"/>
          <w:color w:val="000000" w:themeColor="text1"/>
          <w:sz w:val="32"/>
          <w:szCs w:val="32"/>
        </w:rPr>
        <w:t>的管道组成件，在使用前应当进行硬度验证性检验，检验数量应当按照</w:t>
      </w:r>
      <w:r>
        <w:rPr>
          <w:rFonts w:hint="eastAsia" w:ascii="仿宋_GB2312" w:eastAsia="仿宋_GB2312"/>
          <w:color w:val="FF0000"/>
          <w:sz w:val="32"/>
          <w:szCs w:val="32"/>
        </w:rPr>
        <w:t>每个检验批抽查1%，且不少于1件，</w:t>
      </w:r>
      <w:r>
        <w:rPr>
          <w:rFonts w:hint="eastAsia" w:ascii="仿宋_GB2312" w:eastAsia="仿宋_GB2312"/>
          <w:color w:val="000000" w:themeColor="text1"/>
          <w:sz w:val="32"/>
          <w:szCs w:val="32"/>
        </w:rPr>
        <w:t>检验结果应当符合设计文件的规定。</w:t>
      </w:r>
    </w:p>
    <w:p w14:paraId="1841512E">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w:t>
      </w:r>
      <w:r>
        <w:rPr>
          <w:rFonts w:hint="eastAsia" w:ascii="仿宋_GB2312" w:eastAsia="仿宋_GB2312"/>
          <w:color w:val="FF0000"/>
          <w:sz w:val="32"/>
          <w:szCs w:val="32"/>
        </w:rPr>
        <w:t>检验批</w:t>
      </w:r>
      <w:r>
        <w:rPr>
          <w:rFonts w:hint="eastAsia" w:ascii="仿宋_GB2312" w:eastAsia="仿宋_GB2312"/>
          <w:color w:val="FF0000"/>
          <w:sz w:val="32"/>
          <w:szCs w:val="32"/>
          <w:lang w:eastAsia="zh-CN"/>
        </w:rPr>
        <w:t>”表示同炉批号、同型号规格、同时发货、同时到货的一批管道组成件或材料。</w:t>
      </w:r>
    </w:p>
    <w:p w14:paraId="690BBD0C">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4.3.2.2材质复验</w:t>
      </w:r>
    </w:p>
    <w:p w14:paraId="5861FB19">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材质复验是指对于</w:t>
      </w:r>
      <w:r>
        <w:rPr>
          <w:rFonts w:hint="eastAsia" w:ascii="仿宋_GB2312" w:eastAsia="仿宋_GB2312"/>
          <w:color w:val="FF0000"/>
          <w:sz w:val="32"/>
          <w:szCs w:val="32"/>
        </w:rPr>
        <w:t>铬钼合金钢、含镍低温钢、不锈钢以及镍及镍合金、钛及钛合金、锆及锆合金材料</w:t>
      </w:r>
      <w:r>
        <w:rPr>
          <w:rFonts w:hint="eastAsia" w:ascii="仿宋_GB2312" w:eastAsia="仿宋_GB2312"/>
          <w:color w:val="000000" w:themeColor="text1"/>
          <w:sz w:val="32"/>
          <w:szCs w:val="32"/>
        </w:rPr>
        <w:t>的管道组成件，在使用前应当采用光谱分析（ PMI ）或者其他方法对主要合金元素含量进行检查，其数量应当满足以下要求：</w:t>
      </w:r>
    </w:p>
    <w:p w14:paraId="00661835">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rPr>
        <w:t>(1）对于</w:t>
      </w:r>
      <w:r>
        <w:rPr>
          <w:rFonts w:hint="eastAsia" w:ascii="仿宋_GB2312" w:eastAsia="仿宋_GB2312"/>
          <w:color w:val="FF0000"/>
          <w:sz w:val="32"/>
          <w:szCs w:val="32"/>
        </w:rPr>
        <w:t>GC1级管道，检查数量按照每个检验批的100%;</w:t>
      </w:r>
    </w:p>
    <w:p w14:paraId="7D2E1036">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(2）其他管道为每个检验批抽查10%，且不少于1个管道组成件。</w:t>
      </w:r>
    </w:p>
    <w:p w14:paraId="712A4CEE">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注：主要合金元素要复验，最怕看上去“差不多”，并按管道级别进行抽查。</w:t>
      </w:r>
    </w:p>
    <w:p w14:paraId="4CB50C72">
      <w:pPr>
        <w:spacing w:line="560" w:lineRule="exact"/>
        <w:ind w:firstLine="640" w:firstLineChars="200"/>
        <w:rPr>
          <w:rFonts w:hint="eastAsia" w:ascii="国标黑体" w:hAnsi="国标黑体" w:eastAsia="国标黑体" w:cs="国标黑体"/>
          <w:color w:val="000000" w:themeColor="text1"/>
          <w:sz w:val="32"/>
          <w:szCs w:val="32"/>
        </w:rPr>
      </w:pPr>
      <w:r>
        <w:rPr>
          <w:rFonts w:hint="eastAsia" w:ascii="国标黑体" w:hAnsi="国标黑体" w:eastAsia="国标黑体" w:cs="国标黑体"/>
          <w:color w:val="000000" w:themeColor="text1"/>
          <w:sz w:val="32"/>
          <w:szCs w:val="32"/>
        </w:rPr>
        <w:t>4.3.3现场制作</w:t>
      </w:r>
    </w:p>
    <w:p w14:paraId="53FBC2D8">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现场制作（含安装单位在施工现场进行的管道预制）的管道，应符合以下规定：</w:t>
      </w:r>
    </w:p>
    <w:p w14:paraId="6421B5A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(1）按照本规程、 GB / T 20801、 GB / T 32270以及设计文件的有关规定进行加工制作、焊接、热处理、检验和试验；</w:t>
      </w:r>
    </w:p>
    <w:p w14:paraId="30AB211F">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(2）夹套管的内管及管件存在焊接接头时，其焊接接头需经100％无损检测；</w:t>
      </w:r>
    </w:p>
    <w:p w14:paraId="064EAE67">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(3）支吊架中要求全焊透的焊缝，需进行射线检测或者超声检测，并且符合本规程、 GB /T20801、 GB /T32270以及设计文件的规定；</w:t>
      </w:r>
    </w:p>
    <w:p w14:paraId="3600C8F1">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(4）支吊架需有材质标记。</w:t>
      </w:r>
    </w:p>
    <w:p w14:paraId="14EC4AEE">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w:t>
      </w:r>
      <w:r>
        <w:rPr>
          <w:rFonts w:hint="eastAsia" w:ascii="仿宋_GB2312" w:eastAsia="仿宋_GB2312"/>
          <w:color w:val="FF0000"/>
          <w:sz w:val="32"/>
          <w:szCs w:val="32"/>
          <w:lang w:val="en-US" w:eastAsia="zh-CN"/>
        </w:rPr>
        <w:t>1、</w:t>
      </w:r>
      <w:r>
        <w:rPr>
          <w:rFonts w:hint="eastAsia" w:ascii="仿宋_GB2312" w:eastAsia="仿宋_GB2312"/>
          <w:color w:val="FF0000"/>
          <w:sz w:val="32"/>
          <w:szCs w:val="32"/>
          <w:lang w:eastAsia="zh-CN"/>
        </w:rPr>
        <w:t>现场制作不是车间的活儿拿到现场干。</w:t>
      </w:r>
    </w:p>
    <w:p w14:paraId="39F47D88">
      <w:pPr>
        <w:spacing w:line="56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FF0000"/>
          <w:sz w:val="32"/>
          <w:szCs w:val="32"/>
          <w:lang w:val="en-US" w:eastAsia="zh-CN"/>
        </w:rPr>
        <w:t xml:space="preserve">    2、都是技术要求，必须严格执行。</w:t>
      </w:r>
    </w:p>
    <w:p w14:paraId="4454D9EB">
      <w:pPr>
        <w:spacing w:line="560" w:lineRule="exact"/>
        <w:ind w:firstLine="640" w:firstLineChars="200"/>
        <w:rPr>
          <w:rFonts w:hint="eastAsia" w:ascii="国标黑体" w:hAnsi="国标黑体" w:eastAsia="国标黑体" w:cs="国标黑体"/>
          <w:color w:val="000000" w:themeColor="text1"/>
          <w:sz w:val="32"/>
          <w:szCs w:val="32"/>
        </w:rPr>
      </w:pPr>
      <w:r>
        <w:rPr>
          <w:rFonts w:hint="eastAsia" w:ascii="国标黑体" w:hAnsi="国标黑体" w:eastAsia="国标黑体" w:cs="国标黑体"/>
          <w:color w:val="000000" w:themeColor="text1"/>
          <w:sz w:val="32"/>
          <w:szCs w:val="32"/>
        </w:rPr>
        <w:t>4.3.4管道安装</w:t>
      </w:r>
    </w:p>
    <w:p w14:paraId="55072D28">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管道安装应当符合 GB / T 20801、 GB /T32270的规定，并且满足设计文件和以下要求：</w:t>
      </w:r>
    </w:p>
    <w:p w14:paraId="08AE301E">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000000" w:themeColor="text1"/>
          <w:sz w:val="32"/>
          <w:szCs w:val="32"/>
        </w:rPr>
        <w:t>(1）管道接头装配</w:t>
      </w:r>
      <w:r>
        <w:rPr>
          <w:rFonts w:hint="eastAsia" w:ascii="仿宋_GB2312" w:eastAsia="仿宋_GB2312"/>
          <w:color w:val="FF0000"/>
          <w:sz w:val="32"/>
          <w:szCs w:val="32"/>
        </w:rPr>
        <w:t>不得</w:t>
      </w:r>
      <w:r>
        <w:rPr>
          <w:rFonts w:hint="eastAsia" w:ascii="仿宋_GB2312" w:eastAsia="仿宋_GB2312"/>
          <w:color w:val="000000" w:themeColor="text1"/>
          <w:sz w:val="32"/>
          <w:szCs w:val="32"/>
        </w:rPr>
        <w:t>采用任何导致设备或者管道产生有害残余应变的扭曲方法，除设计有冷拉、热紧的要求外，管道连接时，</w:t>
      </w:r>
      <w:r>
        <w:rPr>
          <w:rFonts w:hint="eastAsia" w:ascii="仿宋_GB2312" w:eastAsia="仿宋_GB2312"/>
          <w:color w:val="FF0000"/>
          <w:sz w:val="32"/>
          <w:szCs w:val="32"/>
        </w:rPr>
        <w:t>不得用</w:t>
      </w:r>
      <w:r>
        <w:rPr>
          <w:rFonts w:hint="eastAsia" w:ascii="仿宋_GB2312" w:eastAsia="仿宋_GB2312"/>
          <w:color w:val="000000" w:themeColor="text1"/>
          <w:sz w:val="32"/>
          <w:szCs w:val="32"/>
        </w:rPr>
        <w:t>强力对口、加热管子、加偏垫或者加多层垫等方法来消除接口端面的空隙、偏斜、错口或者不同心等缺陷；</w:t>
      </w:r>
      <w:r>
        <w:rPr>
          <w:rFonts w:hint="eastAsia" w:ascii="仿宋_GB2312" w:eastAsia="仿宋_GB2312"/>
          <w:color w:val="FF0000"/>
          <w:sz w:val="32"/>
          <w:szCs w:val="32"/>
          <w:lang w:eastAsia="zh-CN"/>
        </w:rPr>
        <w:t>（不能“强拉硬拽”）</w:t>
      </w:r>
    </w:p>
    <w:p w14:paraId="41C45093">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eastAsia="仿宋_GB2312"/>
          <w:color w:val="FF0000"/>
          <w:sz w:val="32"/>
          <w:szCs w:val="32"/>
        </w:rPr>
        <w:t>埋地防腐蚀管道</w:t>
      </w:r>
      <w:r>
        <w:rPr>
          <w:rFonts w:hint="eastAsia" w:ascii="仿宋_GB2312" w:eastAsia="仿宋_GB2312"/>
          <w:color w:val="000000" w:themeColor="text1"/>
          <w:sz w:val="32"/>
          <w:szCs w:val="32"/>
        </w:rPr>
        <w:t>的安装、补口、补伤以及阴极保护系统、杂散电流排流装置的安装需符合相关标准的要求；</w:t>
      </w:r>
    </w:p>
    <w:p w14:paraId="2BD4845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w:t>
      </w:r>
      <w:r>
        <w:rPr>
          <w:rFonts w:hint="eastAsia" w:ascii="仿宋_GB2312" w:eastAsia="仿宋_GB2312"/>
          <w:color w:val="FF0000"/>
          <w:sz w:val="32"/>
          <w:szCs w:val="32"/>
        </w:rPr>
        <w:t>埋地管道</w:t>
      </w:r>
      <w:r>
        <w:rPr>
          <w:rFonts w:hint="eastAsia" w:ascii="仿宋_GB2312" w:eastAsia="仿宋_GB2312"/>
          <w:color w:val="000000" w:themeColor="text1"/>
          <w:sz w:val="32"/>
          <w:szCs w:val="32"/>
        </w:rPr>
        <w:t>的回需在耐压试验、泄漏试验和防腐层检测合格后进行，并且按照隐蔽工程进行验收；</w:t>
      </w:r>
    </w:p>
    <w:p w14:paraId="1359D1B2">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w:t>
      </w:r>
      <w:r>
        <w:rPr>
          <w:rFonts w:hint="eastAsia" w:ascii="仿宋_GB2312" w:eastAsia="仿宋_GB2312"/>
          <w:color w:val="FF0000"/>
          <w:sz w:val="32"/>
          <w:szCs w:val="32"/>
        </w:rPr>
        <w:t>机场供油管道</w:t>
      </w:r>
      <w:r>
        <w:rPr>
          <w:rFonts w:hint="eastAsia" w:ascii="仿宋_GB2312" w:eastAsia="仿宋_GB2312"/>
          <w:color w:val="000000" w:themeColor="text1"/>
          <w:sz w:val="32"/>
          <w:szCs w:val="32"/>
        </w:rPr>
        <w:t>还应当符合MH5034的相应规定。</w:t>
      </w:r>
    </w:p>
    <w:p w14:paraId="69B59772">
      <w:pPr>
        <w:spacing w:line="560" w:lineRule="exact"/>
        <w:ind w:firstLine="640" w:firstLineChars="200"/>
        <w:rPr>
          <w:rFonts w:hint="eastAsia" w:ascii="国标黑体" w:hAnsi="国标黑体" w:eastAsia="国标黑体" w:cs="国标黑体"/>
          <w:color w:val="000000" w:themeColor="text1"/>
          <w:sz w:val="32"/>
          <w:szCs w:val="32"/>
        </w:rPr>
      </w:pPr>
      <w:r>
        <w:rPr>
          <w:rFonts w:hint="eastAsia" w:ascii="国标黑体" w:hAnsi="国标黑体" w:eastAsia="国标黑体" w:cs="国标黑体"/>
          <w:color w:val="000000" w:themeColor="text1"/>
          <w:sz w:val="32"/>
          <w:szCs w:val="32"/>
        </w:rPr>
        <w:t>4.4质量检验</w:t>
      </w:r>
    </w:p>
    <w:p w14:paraId="1FABF536">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4.4.1外观检查</w:t>
      </w:r>
    </w:p>
    <w:p w14:paraId="2E89F6E9">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外观检查应当符合以下规定：</w:t>
      </w:r>
    </w:p>
    <w:p w14:paraId="496B25E9">
      <w:pPr>
        <w:spacing w:line="560" w:lineRule="exact"/>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(1）管道组成件、管道支承件和连接接头（含焊接接头）安装完成后按照 GB / T 20801、 GB / T 32270以及设计文件要求进行外观检查</w:t>
      </w:r>
      <w:r>
        <w:rPr>
          <w:rFonts w:hint="eastAsia" w:ascii="仿宋_GB2312" w:eastAsia="仿宋_GB2312"/>
          <w:color w:val="000000" w:themeColor="text1"/>
          <w:sz w:val="32"/>
          <w:szCs w:val="32"/>
          <w:lang w:eastAsia="zh-CN"/>
        </w:rPr>
        <w:t>。</w:t>
      </w:r>
    </w:p>
    <w:p w14:paraId="5269D93F">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(2）管道系统安装完毕后，检查其材质标识，无标识或者标识不清晰时，采用光谱分析或者其他方法对材质进行复查，结果满足 GB /T20801、 GB / T 32270以及设计文件的要求。</w:t>
      </w:r>
    </w:p>
    <w:p w14:paraId="3AC7172D">
      <w:pPr>
        <w:spacing w:line="560" w:lineRule="exact"/>
        <w:ind w:firstLine="640" w:firstLineChars="200"/>
        <w:rPr>
          <w:rFonts w:hint="eastAsia" w:ascii="国标黑体" w:hAnsi="国标黑体" w:eastAsia="国标黑体" w:cs="国标黑体"/>
          <w:color w:val="000000" w:themeColor="text1"/>
          <w:sz w:val="32"/>
          <w:szCs w:val="32"/>
        </w:rPr>
      </w:pPr>
      <w:r>
        <w:rPr>
          <w:rFonts w:hint="eastAsia" w:ascii="国标黑体" w:hAnsi="国标黑体" w:eastAsia="国标黑体" w:cs="国标黑体"/>
          <w:color w:val="000000" w:themeColor="text1"/>
          <w:sz w:val="32"/>
          <w:szCs w:val="32"/>
        </w:rPr>
        <w:t>4.4.2无损检测</w:t>
      </w:r>
    </w:p>
    <w:p w14:paraId="495C3E69">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4.4.2.1无损检测单位</w:t>
      </w:r>
    </w:p>
    <w:p w14:paraId="5593B5CE">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承担无损检测的单位应当符合以下规定：</w:t>
      </w:r>
    </w:p>
    <w:p w14:paraId="5B9FD44F">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(1）当无损检测</w:t>
      </w:r>
      <w:r>
        <w:rPr>
          <w:rFonts w:hint="eastAsia" w:ascii="仿宋_GB2312" w:eastAsia="仿宋_GB2312"/>
          <w:color w:val="FF0000"/>
          <w:sz w:val="32"/>
          <w:szCs w:val="32"/>
        </w:rPr>
        <w:t>由无损检测机构</w:t>
      </w:r>
      <w:r>
        <w:rPr>
          <w:rFonts w:hint="eastAsia" w:ascii="仿宋_GB2312" w:eastAsia="仿宋_GB2312"/>
          <w:color w:val="000000" w:themeColor="text1"/>
          <w:sz w:val="32"/>
          <w:szCs w:val="32"/>
        </w:rPr>
        <w:t>实施时，无损检测机构按照相应安全技术规范的要求取得特种设备检验检测机构核准证，从事核准项目范围内的管道无损检测工作；</w:t>
      </w:r>
    </w:p>
    <w:p w14:paraId="3FC8C86F">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(2）按照国家有关法律、法规、规章、安全技术规范以及相应标准实施检测，客观、公正、及时地出具检测报告，对检测报告的真实性、准确性、有效性负责。</w:t>
      </w:r>
    </w:p>
    <w:p w14:paraId="58C924F3">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4.4.2.2无损检测人员</w:t>
      </w:r>
    </w:p>
    <w:p w14:paraId="6097BCB0">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无损检测人员应当按照规定取得相应的</w:t>
      </w:r>
      <w:r>
        <w:rPr>
          <w:rFonts w:hint="eastAsia" w:ascii="仿宋_GB2312" w:eastAsia="仿宋_GB2312"/>
          <w:color w:val="FF0000"/>
          <w:sz w:val="32"/>
          <w:szCs w:val="32"/>
        </w:rPr>
        <w:t>特种设备无损检测人员资格证书，</w:t>
      </w:r>
      <w:r>
        <w:rPr>
          <w:rFonts w:hint="eastAsia" w:ascii="仿宋_GB2312" w:eastAsia="仿宋_GB2312"/>
          <w:color w:val="000000" w:themeColor="text1"/>
          <w:sz w:val="32"/>
          <w:szCs w:val="32"/>
        </w:rPr>
        <w:t>并且按照资格证书的范围进行相应的无损检测工作。</w:t>
      </w:r>
    </w:p>
    <w:p w14:paraId="0122155B">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4.4.2.3无损检测工艺文件</w:t>
      </w:r>
    </w:p>
    <w:p w14:paraId="7DC771F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承担无损检测的单位应当按照设计文件的要求编制无损检测工艺文件并且实施。</w:t>
      </w:r>
    </w:p>
    <w:p w14:paraId="08C8DCB2">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4.4.2.4无损检测的实施时机</w:t>
      </w:r>
    </w:p>
    <w:p w14:paraId="67CCAAC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无损检测实施时机应当符合以下规定：</w:t>
      </w:r>
    </w:p>
    <w:p w14:paraId="4209DA9C">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(1）焊接接头的无损检测在外观检查合格后进行；</w:t>
      </w:r>
    </w:p>
    <w:p w14:paraId="41538D89">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rPr>
        <w:t>(2）有</w:t>
      </w:r>
      <w:r>
        <w:rPr>
          <w:rFonts w:hint="eastAsia" w:ascii="仿宋_GB2312" w:eastAsia="仿宋_GB2312"/>
          <w:color w:val="FF0000"/>
          <w:sz w:val="32"/>
          <w:szCs w:val="32"/>
        </w:rPr>
        <w:t>延迟裂纹倾向的材料至少在焊接完成24h后进行无损检测：</w:t>
      </w:r>
    </w:p>
    <w:p w14:paraId="119B20E0">
      <w:pPr>
        <w:spacing w:line="560" w:lineRule="exact"/>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(3）有再热裂纹倾向的焊接接头，在焊接和热处理后各进行一次表面无损检测。</w:t>
      </w:r>
      <w:r>
        <w:rPr>
          <w:rFonts w:hint="eastAsia" w:ascii="仿宋_GB2312" w:eastAsia="仿宋_GB2312"/>
          <w:color w:val="FF0000"/>
          <w:sz w:val="32"/>
          <w:szCs w:val="32"/>
          <w:lang w:eastAsia="zh-CN"/>
        </w:rPr>
        <w:t>（先后</w:t>
      </w:r>
      <w:r>
        <w:rPr>
          <w:rFonts w:hint="eastAsia" w:ascii="仿宋_GB2312" w:eastAsia="仿宋_GB2312"/>
          <w:color w:val="FF0000"/>
          <w:sz w:val="32"/>
          <w:szCs w:val="32"/>
          <w:lang w:val="en-US" w:eastAsia="zh-CN"/>
        </w:rPr>
        <w:t>2次</w:t>
      </w:r>
      <w:r>
        <w:rPr>
          <w:rFonts w:hint="eastAsia" w:ascii="仿宋_GB2312" w:eastAsia="仿宋_GB2312"/>
          <w:color w:val="FF0000"/>
          <w:sz w:val="32"/>
          <w:szCs w:val="32"/>
          <w:lang w:eastAsia="zh-CN"/>
        </w:rPr>
        <w:t>）</w:t>
      </w:r>
    </w:p>
    <w:p w14:paraId="352E5080">
      <w:pPr>
        <w:spacing w:line="560" w:lineRule="exact"/>
        <w:ind w:firstLine="640" w:firstLineChars="200"/>
        <w:rPr>
          <w:rFonts w:ascii="仿宋_GB2312" w:eastAsia="仿宋_GB2312"/>
          <w:sz w:val="32"/>
          <w:szCs w:val="32"/>
        </w:rPr>
      </w:pPr>
      <w:r>
        <w:rPr>
          <w:rFonts w:ascii="仿宋_GB2312" w:eastAsia="仿宋_GB2312"/>
          <w:sz w:val="32"/>
          <w:szCs w:val="32"/>
        </w:rPr>
        <w:t>4.4.2.5无损检测要求</w:t>
      </w:r>
    </w:p>
    <w:p w14:paraId="44451EF8">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FF0000"/>
          <w:sz w:val="32"/>
          <w:szCs w:val="32"/>
        </w:rPr>
        <w:t>管道焊接接头无损检测的检测等级、检测范围和部位、检测数量、检测方法、合格要求</w:t>
      </w:r>
      <w:r>
        <w:rPr>
          <w:rFonts w:hint="eastAsia" w:ascii="仿宋_GB2312" w:eastAsia="仿宋_GB2312"/>
          <w:sz w:val="32"/>
          <w:szCs w:val="32"/>
        </w:rPr>
        <w:t>应当满足</w:t>
      </w:r>
      <w:r>
        <w:rPr>
          <w:rFonts w:ascii="仿宋_GB2312" w:eastAsia="仿宋_GB2312"/>
          <w:sz w:val="32"/>
          <w:szCs w:val="32"/>
        </w:rPr>
        <w:t>GB/T20801、GB/T32270以及设计文件的要求。抽样或者局部检测时，被检焊接接头的选择包括</w:t>
      </w:r>
      <w:r>
        <w:rPr>
          <w:rFonts w:ascii="仿宋_GB2312" w:eastAsia="仿宋_GB2312"/>
          <w:color w:val="FF0000"/>
          <w:sz w:val="32"/>
          <w:szCs w:val="32"/>
        </w:rPr>
        <w:t>每个焊工</w:t>
      </w:r>
      <w:r>
        <w:rPr>
          <w:rFonts w:ascii="仿宋_GB2312" w:eastAsia="仿宋_GB2312"/>
          <w:sz w:val="32"/>
          <w:szCs w:val="32"/>
        </w:rPr>
        <w:t>所焊的焊接接头，</w:t>
      </w:r>
      <w:r>
        <w:rPr>
          <w:rFonts w:ascii="仿宋_GB2312" w:eastAsia="仿宋_GB2312"/>
          <w:color w:val="000000" w:themeColor="text1"/>
          <w:sz w:val="32"/>
          <w:szCs w:val="32"/>
        </w:rPr>
        <w:t>被检</w:t>
      </w:r>
      <w:r>
        <w:rPr>
          <w:rFonts w:ascii="仿宋_GB2312" w:eastAsia="仿宋_GB2312"/>
          <w:color w:val="FF0000"/>
          <w:sz w:val="32"/>
          <w:szCs w:val="32"/>
        </w:rPr>
        <w:t>固定焊</w:t>
      </w:r>
      <w:r>
        <w:rPr>
          <w:rFonts w:ascii="仿宋_GB2312" w:eastAsia="仿宋_GB2312"/>
          <w:color w:val="000000" w:themeColor="text1"/>
          <w:sz w:val="32"/>
          <w:szCs w:val="32"/>
        </w:rPr>
        <w:t>的</w:t>
      </w:r>
      <w:r>
        <w:rPr>
          <w:rFonts w:ascii="仿宋_GB2312" w:eastAsia="仿宋_GB2312"/>
          <w:color w:val="FF0000"/>
          <w:sz w:val="32"/>
          <w:szCs w:val="32"/>
        </w:rPr>
        <w:t>环向焊</w:t>
      </w:r>
      <w:r>
        <w:rPr>
          <w:rFonts w:ascii="仿宋_GB2312" w:eastAsia="仿宋_GB2312"/>
          <w:color w:val="000000" w:themeColor="text1"/>
          <w:sz w:val="32"/>
          <w:szCs w:val="32"/>
        </w:rPr>
        <w:t>接接头不得少于所有被检环向焊接接头数量的</w:t>
      </w:r>
      <w:r>
        <w:rPr>
          <w:rFonts w:ascii="仿宋_GB2312" w:eastAsia="仿宋_GB2312"/>
          <w:color w:val="FF0000"/>
          <w:sz w:val="32"/>
          <w:szCs w:val="32"/>
        </w:rPr>
        <w:t>40%</w:t>
      </w:r>
      <w:r>
        <w:rPr>
          <w:rFonts w:ascii="仿宋_GB2312" w:eastAsia="仿宋_GB2312"/>
          <w:color w:val="000000" w:themeColor="text1"/>
          <w:sz w:val="32"/>
          <w:szCs w:val="32"/>
        </w:rPr>
        <w:t>。机场供油管道还应当符合MH 5034的相应规定。</w:t>
      </w:r>
    </w:p>
    <w:p w14:paraId="5B06D1DF">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注：检测比例和固定焊环向焊数量之间的关系。原则是综合并首先考虑固定焊环向焊的检测，有代表性。</w:t>
      </w:r>
    </w:p>
    <w:p w14:paraId="2F416AA2">
      <w:pPr>
        <w:spacing w:line="560" w:lineRule="exact"/>
        <w:ind w:firstLine="640" w:firstLineChars="200"/>
        <w:rPr>
          <w:rFonts w:hint="eastAsia" w:ascii="仿宋_GB2312" w:eastAsia="仿宋_GB2312"/>
          <w:color w:val="000000" w:themeColor="text1"/>
          <w:sz w:val="32"/>
          <w:szCs w:val="32"/>
          <w:lang w:eastAsia="zh-CN"/>
        </w:rPr>
      </w:pPr>
    </w:p>
    <w:p w14:paraId="3ED1B19D">
      <w:pPr>
        <w:spacing w:line="560" w:lineRule="exact"/>
        <w:ind w:firstLine="640" w:firstLineChars="200"/>
        <w:rPr>
          <w:rFonts w:ascii="仿宋_GB2312" w:eastAsia="仿宋_GB2312"/>
          <w:sz w:val="32"/>
          <w:szCs w:val="32"/>
        </w:rPr>
      </w:pPr>
      <w:r>
        <w:rPr>
          <w:rFonts w:ascii="仿宋_GB2312" w:eastAsia="仿宋_GB2312"/>
          <w:sz w:val="32"/>
          <w:szCs w:val="32"/>
        </w:rPr>
        <w:t>4.4.2.6不合格焊接接头无损检测</w:t>
      </w:r>
    </w:p>
    <w:p w14:paraId="27A1FFE0">
      <w:pPr>
        <w:spacing w:line="560" w:lineRule="exact"/>
        <w:ind w:firstLine="640" w:firstLineChars="200"/>
        <w:rPr>
          <w:rFonts w:ascii="仿宋_GB2312" w:eastAsia="仿宋_GB2312"/>
          <w:b/>
          <w:bCs/>
          <w:sz w:val="32"/>
          <w:szCs w:val="32"/>
        </w:rPr>
      </w:pPr>
      <w:r>
        <w:rPr>
          <w:rFonts w:hint="eastAsia" w:ascii="仿宋_GB2312" w:eastAsia="仿宋_GB2312"/>
          <w:color w:val="FF0000"/>
          <w:sz w:val="32"/>
          <w:szCs w:val="32"/>
        </w:rPr>
        <w:t>不合格焊接接头返修后</w:t>
      </w:r>
      <w:r>
        <w:rPr>
          <w:rFonts w:hint="eastAsia" w:ascii="仿宋_GB2312" w:eastAsia="仿宋_GB2312"/>
          <w:sz w:val="32"/>
          <w:szCs w:val="32"/>
        </w:rPr>
        <w:t>应当按照原规定的无损检测方法进行检测。对规定进行抽样或者局部无损检测的焊接接头，当发现</w:t>
      </w:r>
      <w:r>
        <w:rPr>
          <w:rFonts w:hint="eastAsia" w:ascii="仿宋_GB2312" w:eastAsia="仿宋_GB2312"/>
          <w:color w:val="FF0000"/>
          <w:sz w:val="32"/>
          <w:szCs w:val="32"/>
        </w:rPr>
        <w:t>不允许的缺陷时</w:t>
      </w:r>
      <w:r>
        <w:rPr>
          <w:rFonts w:hint="eastAsia" w:ascii="仿宋_GB2312" w:eastAsia="仿宋_GB2312"/>
          <w:sz w:val="32"/>
          <w:szCs w:val="32"/>
        </w:rPr>
        <w:t>，</w:t>
      </w:r>
      <w:r>
        <w:rPr>
          <w:rFonts w:hint="eastAsia" w:ascii="仿宋_GB2312" w:eastAsia="仿宋_GB2312"/>
          <w:b/>
          <w:bCs/>
          <w:sz w:val="32"/>
          <w:szCs w:val="32"/>
        </w:rPr>
        <w:t>应当用原规定的无损检测方法，按照</w:t>
      </w:r>
      <w:r>
        <w:rPr>
          <w:rFonts w:ascii="仿宋_GB2312" w:eastAsia="仿宋_GB2312"/>
          <w:b/>
          <w:bCs/>
          <w:sz w:val="32"/>
          <w:szCs w:val="32"/>
        </w:rPr>
        <w:t>GB/T20801、GB/T32270以及设计文件的规定进行累进检测。</w:t>
      </w:r>
    </w:p>
    <w:p w14:paraId="3BB44EA6">
      <w:pPr>
        <w:spacing w:line="560" w:lineRule="exact"/>
        <w:ind w:firstLine="640" w:firstLineChars="200"/>
        <w:rPr>
          <w:rFonts w:hint="eastAsia" w:ascii="仿宋_GB2312" w:eastAsia="仿宋_GB2312"/>
          <w:b/>
          <w:bCs/>
          <w:sz w:val="32"/>
          <w:szCs w:val="32"/>
          <w:lang w:eastAsia="zh-CN"/>
        </w:rPr>
      </w:pPr>
      <w:r>
        <w:rPr>
          <w:rFonts w:hint="eastAsia" w:ascii="仿宋_GB2312" w:eastAsia="仿宋_GB2312"/>
          <w:color w:val="FF0000"/>
          <w:sz w:val="32"/>
          <w:szCs w:val="32"/>
          <w:lang w:eastAsia="zh-CN"/>
        </w:rPr>
        <w:t>注：</w:t>
      </w:r>
      <w:r>
        <w:rPr>
          <w:rFonts w:hint="eastAsia" w:ascii="仿宋_GB2312" w:eastAsia="仿宋_GB2312"/>
          <w:color w:val="FF0000"/>
          <w:sz w:val="32"/>
          <w:szCs w:val="32"/>
        </w:rPr>
        <w:t>不允许的缺陷时</w:t>
      </w:r>
      <w:r>
        <w:rPr>
          <w:rFonts w:hint="eastAsia" w:ascii="仿宋_GB2312" w:eastAsia="仿宋_GB2312"/>
          <w:color w:val="FF0000"/>
          <w:sz w:val="32"/>
          <w:szCs w:val="32"/>
          <w:lang w:eastAsia="zh-CN"/>
        </w:rPr>
        <w:t>，要“扩探”，即扩大探伤范围。要怀疑同批、同人、同工艺范围内是否有类似问题。</w:t>
      </w:r>
    </w:p>
    <w:p w14:paraId="0D979766">
      <w:pPr>
        <w:spacing w:line="560" w:lineRule="exact"/>
        <w:ind w:firstLine="640" w:firstLineChars="200"/>
        <w:rPr>
          <w:rFonts w:ascii="仿宋_GB2312" w:eastAsia="仿宋_GB2312"/>
          <w:sz w:val="32"/>
          <w:szCs w:val="32"/>
        </w:rPr>
      </w:pPr>
      <w:r>
        <w:rPr>
          <w:rFonts w:ascii="仿宋_GB2312" w:eastAsia="仿宋_GB2312"/>
          <w:sz w:val="32"/>
          <w:szCs w:val="32"/>
        </w:rPr>
        <w:t>4.4.2.7无损检测记录和报告</w:t>
      </w:r>
    </w:p>
    <w:p w14:paraId="1CC5B53A">
      <w:pPr>
        <w:spacing w:line="560" w:lineRule="exact"/>
        <w:ind w:firstLine="640" w:firstLineChars="200"/>
        <w:rPr>
          <w:rFonts w:ascii="仿宋_GB2312" w:eastAsia="仿宋_GB2312"/>
          <w:b/>
          <w:bCs/>
          <w:sz w:val="32"/>
          <w:szCs w:val="32"/>
        </w:rPr>
      </w:pPr>
      <w:r>
        <w:rPr>
          <w:rFonts w:hint="eastAsia" w:ascii="仿宋_GB2312" w:eastAsia="仿宋_GB2312"/>
          <w:sz w:val="32"/>
          <w:szCs w:val="32"/>
        </w:rPr>
        <w:t>承担无损检测的单位应当做好无损检测记录，正确填写无损检测报告，妥善保管无损检测档案和射线底片</w:t>
      </w:r>
      <w:r>
        <w:rPr>
          <w:rFonts w:ascii="仿宋_GB2312" w:eastAsia="仿宋_GB2312"/>
          <w:sz w:val="32"/>
          <w:szCs w:val="32"/>
        </w:rPr>
        <w:t>(包括原缺陷的底片)、超声自动记录资料;</w:t>
      </w:r>
      <w:r>
        <w:rPr>
          <w:rFonts w:ascii="仿宋_GB2312" w:eastAsia="仿宋_GB2312"/>
          <w:b/>
          <w:bCs/>
          <w:sz w:val="32"/>
          <w:szCs w:val="32"/>
        </w:rPr>
        <w:t>射线底片应当采用数字化永久存档，原始底片至少保存7年，之后应当转交使用单位妥善保管，直至管道报废。</w:t>
      </w:r>
    </w:p>
    <w:p w14:paraId="47A24DD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4.4.3硬度检验及其他检验</w:t>
      </w:r>
    </w:p>
    <w:p w14:paraId="2A492A49">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硬度检验及其他验应当符合以下规定：</w:t>
      </w:r>
    </w:p>
    <w:p w14:paraId="0B263D4C">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(1）要求热处理的压力管道元件和焊接接头，热处理后按照 GB / T 20801、 GB / T 32270和设计文件规定进行硬度检验，当压力管道元件和焊接接头重新进行热处理时，热处理后需重新进行硬度检验；</w:t>
      </w:r>
    </w:p>
    <w:p w14:paraId="4ABE924C">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(2）焊缝金属的化学成分分析、焊缝铁素体含量测定、金相检验等检验需满足 GB / T 20801、 GB / T 32270和设计文件的要求。</w:t>
      </w:r>
    </w:p>
    <w:p w14:paraId="65680A51">
      <w:pPr>
        <w:spacing w:line="560" w:lineRule="exact"/>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rPr>
        <w:t>4.4.4防腐蚀管道质量检验</w:t>
      </w:r>
      <w:r>
        <w:rPr>
          <w:rFonts w:hint="eastAsia" w:ascii="仿宋_GB2312" w:eastAsia="仿宋_GB2312"/>
          <w:color w:val="FF0000"/>
          <w:sz w:val="32"/>
          <w:szCs w:val="32"/>
          <w:lang w:eastAsia="zh-CN"/>
        </w:rPr>
        <w:t>（注：不是看一眼没破就行）</w:t>
      </w:r>
    </w:p>
    <w:p w14:paraId="2F7C14A2">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防腐蚀管道质量检验应当满足以下要求：</w:t>
      </w:r>
    </w:p>
    <w:p w14:paraId="259AEE4F">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(1）外防腐层和内防腐层表面以及翻边光滑平整，无龟裂、分层、杂质等缺陷；</w:t>
      </w:r>
    </w:p>
    <w:p w14:paraId="658FC12B">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(2）内防腐层最小衬里厚度符合本规程3.2.6条的规定，并且内防腐层厚度均匀，最薄处不得低于设计厚度的90%;</w:t>
      </w:r>
    </w:p>
    <w:p w14:paraId="393D99A2">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(3）按照设计文件的要求对防腐层进行电火花检测；</w:t>
      </w:r>
    </w:p>
    <w:p w14:paraId="19D888A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(4）施加阴极保护、设置排流装置的埋地管道，按照设计文件的要求对阴极保护的保护参数、排流效果进行检测。</w:t>
      </w:r>
    </w:p>
    <w:p w14:paraId="14208795">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4.5耐压试验和泄漏试验</w:t>
      </w:r>
    </w:p>
    <w:p w14:paraId="3EFE123B">
      <w:pPr>
        <w:spacing w:line="560" w:lineRule="exact"/>
        <w:ind w:firstLine="640" w:firstLineChars="200"/>
        <w:rPr>
          <w:rFonts w:ascii="仿宋_GB2312" w:eastAsia="仿宋_GB2312"/>
          <w:sz w:val="32"/>
          <w:szCs w:val="32"/>
        </w:rPr>
      </w:pPr>
      <w:r>
        <w:rPr>
          <w:rFonts w:ascii="仿宋_GB2312" w:eastAsia="仿宋_GB2312"/>
          <w:color w:val="FF0000"/>
          <w:sz w:val="32"/>
          <w:szCs w:val="32"/>
        </w:rPr>
        <w:t>4.5.1耐压试验通用要求</w:t>
      </w:r>
    </w:p>
    <w:p w14:paraId="4EF9A765">
      <w:pPr>
        <w:spacing w:line="560" w:lineRule="exact"/>
        <w:ind w:firstLine="640" w:firstLineChars="200"/>
        <w:rPr>
          <w:rFonts w:ascii="仿宋_GB2312" w:eastAsia="仿宋_GB2312"/>
          <w:sz w:val="32"/>
          <w:szCs w:val="32"/>
        </w:rPr>
      </w:pPr>
      <w:r>
        <w:rPr>
          <w:rFonts w:hint="eastAsia" w:ascii="仿宋_GB2312" w:eastAsia="仿宋_GB2312"/>
          <w:sz w:val="32"/>
          <w:szCs w:val="32"/>
        </w:rPr>
        <w:t>耐压试验应当符合以下规定</w:t>
      </w:r>
      <w:r>
        <w:rPr>
          <w:rFonts w:ascii="仿宋_GB2312" w:eastAsia="仿宋_GB2312"/>
          <w:sz w:val="32"/>
          <w:szCs w:val="32"/>
        </w:rPr>
        <w:t>:</w:t>
      </w:r>
    </w:p>
    <w:p w14:paraId="5A97B3F8">
      <w:pPr>
        <w:spacing w:line="560" w:lineRule="exact"/>
        <w:ind w:firstLine="640" w:firstLineChars="200"/>
        <w:rPr>
          <w:rFonts w:ascii="仿宋_GB2312" w:eastAsia="仿宋_GB2312"/>
          <w:color w:val="FF0000"/>
          <w:sz w:val="32"/>
          <w:szCs w:val="32"/>
        </w:rPr>
      </w:pPr>
      <w:r>
        <w:rPr>
          <w:rFonts w:ascii="仿宋_GB2312" w:eastAsia="仿宋_GB2312"/>
          <w:sz w:val="32"/>
          <w:szCs w:val="32"/>
        </w:rPr>
        <w:t>(1)</w:t>
      </w:r>
      <w:r>
        <w:rPr>
          <w:rFonts w:ascii="仿宋_GB2312" w:eastAsia="仿宋_GB2312"/>
          <w:color w:val="FF0000"/>
          <w:sz w:val="32"/>
          <w:szCs w:val="32"/>
        </w:rPr>
        <w:t>耐压试验在热处理、无损检测合格后进行;</w:t>
      </w:r>
    </w:p>
    <w:p w14:paraId="08E0089D">
      <w:pPr>
        <w:spacing w:line="560" w:lineRule="exact"/>
        <w:ind w:firstLine="640" w:firstLineChars="200"/>
        <w:rPr>
          <w:rFonts w:ascii="仿宋_GB2312" w:eastAsia="仿宋_GB2312"/>
          <w:sz w:val="32"/>
          <w:szCs w:val="32"/>
        </w:rPr>
      </w:pPr>
      <w:r>
        <w:rPr>
          <w:rFonts w:ascii="仿宋_GB2312" w:eastAsia="仿宋_GB2312"/>
          <w:sz w:val="32"/>
          <w:szCs w:val="32"/>
        </w:rPr>
        <w:t>(2)耐压试验前，安装单位、无损检测单位、建设单位、监检单位等相关单位对在压力管道安装过程中形成的质量记录，检验和试验报告，材料质量证明文件、复验或者试验报告，管道轴测图、设计变更以及材料代用文件等已经完成工作的</w:t>
      </w:r>
      <w:r>
        <w:rPr>
          <w:rFonts w:ascii="仿宋_GB2312" w:eastAsia="仿宋_GB2312"/>
          <w:color w:val="FF0000"/>
          <w:sz w:val="32"/>
          <w:szCs w:val="32"/>
        </w:rPr>
        <w:t>施工质量文件进行审查，审查合格</w:t>
      </w:r>
      <w:r>
        <w:rPr>
          <w:rFonts w:ascii="仿宋_GB2312" w:eastAsia="仿宋_GB2312"/>
          <w:sz w:val="32"/>
          <w:szCs w:val="32"/>
        </w:rPr>
        <w:t>后方可进行耐压试验;</w:t>
      </w:r>
    </w:p>
    <w:p w14:paraId="15B72882">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color w:val="FF0000"/>
          <w:sz w:val="32"/>
          <w:szCs w:val="32"/>
        </w:rPr>
        <w:t>耐压试验一般采用液压试验，</w:t>
      </w:r>
      <w:r>
        <w:rPr>
          <w:rFonts w:ascii="仿宋_GB2312" w:eastAsia="仿宋_GB2312"/>
          <w:sz w:val="32"/>
          <w:szCs w:val="32"/>
        </w:rPr>
        <w:t>如果不能进行液压试验，需符合GB/T 20801和GB/T32270的规定;</w:t>
      </w:r>
    </w:p>
    <w:p w14:paraId="2E99C2EB">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(4)</w:t>
      </w:r>
      <w:r>
        <w:rPr>
          <w:rFonts w:ascii="仿宋_GB2312" w:eastAsia="仿宋_GB2312"/>
          <w:color w:val="FF0000"/>
          <w:sz w:val="32"/>
          <w:szCs w:val="32"/>
        </w:rPr>
        <w:t>脆性材料不得</w:t>
      </w:r>
      <w:r>
        <w:rPr>
          <w:rFonts w:ascii="仿宋_GB2312" w:eastAsia="仿宋_GB2312"/>
          <w:color w:val="auto"/>
          <w:sz w:val="32"/>
          <w:szCs w:val="32"/>
        </w:rPr>
        <w:t>使用气体进行耐压试验;</w:t>
      </w:r>
      <w:r>
        <w:rPr>
          <w:rFonts w:hint="eastAsia" w:ascii="仿宋_GB2312" w:eastAsia="仿宋_GB2312"/>
          <w:color w:val="FF0000"/>
          <w:sz w:val="32"/>
          <w:szCs w:val="32"/>
          <w:lang w:eastAsia="zh-CN"/>
        </w:rPr>
        <w:t>（铸铁、高碳钢、</w:t>
      </w:r>
      <w:r>
        <w:rPr>
          <w:rFonts w:hint="eastAsia" w:ascii="仿宋_GB2312" w:eastAsia="仿宋_GB2312"/>
          <w:color w:val="FF0000"/>
          <w:sz w:val="32"/>
          <w:szCs w:val="32"/>
          <w:lang w:val="en-US" w:eastAsia="zh-CN"/>
        </w:rPr>
        <w:t>PS</w:t>
      </w:r>
      <w:r>
        <w:rPr>
          <w:rFonts w:hint="eastAsia" w:ascii="仿宋_GB2312" w:eastAsia="仿宋_GB2312"/>
          <w:color w:val="FF0000"/>
          <w:sz w:val="32"/>
          <w:szCs w:val="32"/>
          <w:lang w:eastAsia="zh-CN"/>
        </w:rPr>
        <w:t>）</w:t>
      </w:r>
    </w:p>
    <w:p w14:paraId="5BD773FB">
      <w:pPr>
        <w:spacing w:line="560" w:lineRule="exact"/>
        <w:ind w:firstLine="640" w:firstLineChars="200"/>
        <w:rPr>
          <w:rFonts w:ascii="仿宋_GB2312" w:eastAsia="仿宋_GB2312"/>
          <w:color w:val="FF0000"/>
          <w:sz w:val="32"/>
          <w:szCs w:val="32"/>
        </w:rPr>
      </w:pPr>
      <w:r>
        <w:rPr>
          <w:rFonts w:ascii="仿宋_GB2312" w:eastAsia="仿宋_GB2312"/>
          <w:sz w:val="32"/>
          <w:szCs w:val="32"/>
        </w:rPr>
        <w:t>(5)试验时</w:t>
      </w:r>
      <w:r>
        <w:rPr>
          <w:rFonts w:ascii="仿宋_GB2312" w:eastAsia="仿宋_GB2312"/>
          <w:color w:val="FF0000"/>
          <w:sz w:val="32"/>
          <w:szCs w:val="32"/>
        </w:rPr>
        <w:t>至少采用两个量程相同并且经过检定合格的压力表，</w:t>
      </w:r>
      <w:r>
        <w:rPr>
          <w:rFonts w:ascii="仿宋_GB2312" w:eastAsia="仿宋_GB2312"/>
          <w:sz w:val="32"/>
          <w:szCs w:val="32"/>
        </w:rPr>
        <w:t>其中至少一块压力表安装于液位最高点，并且以安装于液位最高点的压力表读数为准，</w:t>
      </w:r>
      <w:r>
        <w:rPr>
          <w:rFonts w:ascii="仿宋_GB2312" w:eastAsia="仿宋_GB2312"/>
          <w:color w:val="FF0000"/>
          <w:sz w:val="32"/>
          <w:szCs w:val="32"/>
        </w:rPr>
        <w:t>压力表的精度不得低于1.6级，量程为最大试验压力的1.5倍</w:t>
      </w:r>
      <w:r>
        <w:rPr>
          <w:rFonts w:hint="eastAsia" w:ascii="仿宋_GB2312" w:eastAsia="仿宋_GB2312"/>
          <w:color w:val="FF0000"/>
          <w:sz w:val="32"/>
          <w:szCs w:val="32"/>
        </w:rPr>
        <w:t>-</w:t>
      </w:r>
      <w:r>
        <w:rPr>
          <w:rFonts w:ascii="仿宋_GB2312" w:eastAsia="仿宋_GB2312"/>
          <w:color w:val="FF0000"/>
          <w:sz w:val="32"/>
          <w:szCs w:val="32"/>
        </w:rPr>
        <w:t>2.0倍;</w:t>
      </w:r>
    </w:p>
    <w:p w14:paraId="73895061">
      <w:pPr>
        <w:spacing w:line="560" w:lineRule="exact"/>
        <w:ind w:firstLine="640" w:firstLineChars="200"/>
        <w:rPr>
          <w:rFonts w:ascii="仿宋_GB2312" w:eastAsia="仿宋_GB2312"/>
          <w:sz w:val="32"/>
          <w:szCs w:val="32"/>
        </w:rPr>
      </w:pPr>
      <w:r>
        <w:rPr>
          <w:rFonts w:ascii="仿宋_GB2312" w:eastAsia="仿宋_GB2312"/>
          <w:sz w:val="32"/>
          <w:szCs w:val="32"/>
        </w:rPr>
        <w:t>(6)试验时，按照试验要求对管道采取适当的临时加固措施，膨胀节应当设置临时约束装置;</w:t>
      </w:r>
    </w:p>
    <w:p w14:paraId="75DD7E2A">
      <w:pPr>
        <w:spacing w:line="560" w:lineRule="exact"/>
        <w:ind w:firstLine="640" w:firstLineChars="200"/>
        <w:rPr>
          <w:rFonts w:ascii="仿宋_GB2312" w:eastAsia="仿宋_GB2312"/>
          <w:sz w:val="32"/>
          <w:szCs w:val="32"/>
        </w:rPr>
      </w:pPr>
      <w:r>
        <w:rPr>
          <w:rFonts w:ascii="仿宋_GB2312" w:eastAsia="仿宋_GB2312"/>
          <w:sz w:val="32"/>
          <w:szCs w:val="32"/>
        </w:rPr>
        <w:t>(7)耐压试验现场需有可靠的安全防护措施;</w:t>
      </w:r>
    </w:p>
    <w:p w14:paraId="4D3E04DF">
      <w:pPr>
        <w:spacing w:line="560" w:lineRule="exact"/>
        <w:ind w:firstLine="640" w:firstLineChars="200"/>
        <w:rPr>
          <w:rFonts w:ascii="仿宋_GB2312" w:eastAsia="仿宋_GB2312"/>
          <w:sz w:val="32"/>
          <w:szCs w:val="32"/>
        </w:rPr>
      </w:pPr>
      <w:r>
        <w:rPr>
          <w:rFonts w:ascii="仿宋_GB2312" w:eastAsia="仿宋_GB2312"/>
          <w:sz w:val="32"/>
          <w:szCs w:val="32"/>
        </w:rPr>
        <w:t>(8)试验完毕，经过建设单位(使用单位)同意后，及时拆除临时加固设施、临时约束装置以及安全防护设施;</w:t>
      </w:r>
    </w:p>
    <w:p w14:paraId="572E419F">
      <w:pPr>
        <w:spacing w:line="560" w:lineRule="exact"/>
        <w:ind w:firstLine="640" w:firstLineChars="200"/>
        <w:rPr>
          <w:rFonts w:ascii="仿宋_GB2312" w:eastAsia="仿宋_GB2312"/>
          <w:sz w:val="32"/>
          <w:szCs w:val="32"/>
        </w:rPr>
      </w:pPr>
      <w:r>
        <w:rPr>
          <w:rFonts w:ascii="仿宋_GB2312" w:eastAsia="仿宋_GB2312"/>
          <w:sz w:val="32"/>
          <w:szCs w:val="32"/>
        </w:rPr>
        <w:t>(9)机场供油管道还应当符合MH5034的相应规定。</w:t>
      </w:r>
    </w:p>
    <w:p w14:paraId="293E7BE1">
      <w:pPr>
        <w:spacing w:line="560" w:lineRule="exact"/>
        <w:ind w:firstLine="640" w:firstLineChars="200"/>
        <w:rPr>
          <w:rFonts w:ascii="仿宋_GB2312" w:eastAsia="仿宋_GB2312"/>
          <w:sz w:val="32"/>
          <w:szCs w:val="32"/>
        </w:rPr>
      </w:pPr>
      <w:r>
        <w:rPr>
          <w:rFonts w:ascii="仿宋_GB2312" w:eastAsia="仿宋_GB2312"/>
          <w:color w:val="FF0000"/>
          <w:sz w:val="32"/>
          <w:szCs w:val="32"/>
        </w:rPr>
        <w:t>4.5.2耐压(压力)试验以及免除或替代</w:t>
      </w:r>
    </w:p>
    <w:p w14:paraId="5D231DF5">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耐压试验以及免除或替代应当符合</w:t>
      </w:r>
      <w:r>
        <w:rPr>
          <w:rFonts w:ascii="仿宋_GB2312" w:eastAsia="仿宋_GB2312"/>
          <w:sz w:val="32"/>
          <w:szCs w:val="32"/>
        </w:rPr>
        <w:t>GB/T20801、GB/T32270以及设计文件的规定。气压试验前，应当编制气压试验的安全操作专项方案，经过</w:t>
      </w:r>
      <w:r>
        <w:rPr>
          <w:rFonts w:ascii="仿宋_GB2312" w:eastAsia="仿宋_GB2312"/>
          <w:color w:val="FF0000"/>
          <w:sz w:val="32"/>
          <w:szCs w:val="32"/>
        </w:rPr>
        <w:t>安装单位技术负责人和建设单位审批。</w:t>
      </w:r>
      <w:r>
        <w:rPr>
          <w:rFonts w:hint="eastAsia" w:ascii="仿宋_GB2312" w:eastAsia="仿宋_GB2312"/>
          <w:color w:val="FF0000"/>
          <w:sz w:val="32"/>
          <w:szCs w:val="32"/>
          <w:lang w:eastAsia="zh-CN"/>
        </w:rPr>
        <w:t>（气压试验风险更高，必须审批）</w:t>
      </w:r>
    </w:p>
    <w:p w14:paraId="27413B30">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4.5.3泄漏试验</w:t>
      </w:r>
    </w:p>
    <w:p w14:paraId="625212D3">
      <w:pPr>
        <w:spacing w:line="560" w:lineRule="exact"/>
        <w:ind w:firstLine="640" w:firstLineChars="200"/>
        <w:rPr>
          <w:rFonts w:ascii="仿宋_GB2312" w:eastAsia="仿宋_GB2312"/>
          <w:sz w:val="32"/>
          <w:szCs w:val="32"/>
        </w:rPr>
      </w:pPr>
      <w:r>
        <w:rPr>
          <w:rFonts w:hint="eastAsia" w:ascii="仿宋_GB2312" w:eastAsia="仿宋_GB2312"/>
          <w:sz w:val="32"/>
          <w:szCs w:val="32"/>
        </w:rPr>
        <w:t>应当按照</w:t>
      </w:r>
      <w:r>
        <w:rPr>
          <w:rFonts w:ascii="仿宋_GB2312" w:eastAsia="仿宋_GB2312"/>
          <w:sz w:val="32"/>
          <w:szCs w:val="32"/>
        </w:rPr>
        <w:t>GB/T20801以及设计文件的要求进行泄漏试验，</w:t>
      </w:r>
      <w:r>
        <w:rPr>
          <w:rFonts w:ascii="仿宋_GB2312" w:eastAsia="仿宋_GB2312"/>
          <w:color w:val="FF0000"/>
          <w:sz w:val="32"/>
          <w:szCs w:val="32"/>
        </w:rPr>
        <w:t>泄漏试验应当在耐压试验合格后进行，</w:t>
      </w:r>
      <w:r>
        <w:rPr>
          <w:rFonts w:ascii="仿宋_GB2312" w:eastAsia="仿宋_GB2312"/>
          <w:sz w:val="32"/>
          <w:szCs w:val="32"/>
        </w:rPr>
        <w:t>泄漏试验可采用敏感性泄漏试验或者气密性试验。对于耐压试验采用气压试验，经过气压试验合格，并且在试验后未经过拆卸过的管道</w:t>
      </w:r>
      <w:r>
        <w:rPr>
          <w:rFonts w:ascii="仿宋_GB2312" w:eastAsia="仿宋_GB2312"/>
          <w:color w:val="FF0000"/>
          <w:sz w:val="32"/>
          <w:szCs w:val="32"/>
        </w:rPr>
        <w:t>可不进行泄漏试验</w:t>
      </w:r>
      <w:r>
        <w:rPr>
          <w:rFonts w:ascii="仿宋_GB2312" w:eastAsia="仿宋_GB2312"/>
          <w:sz w:val="32"/>
          <w:szCs w:val="32"/>
        </w:rPr>
        <w:t>。</w:t>
      </w:r>
    </w:p>
    <w:p w14:paraId="02BC8AC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4.5.4吹扫、清洗</w:t>
      </w:r>
    </w:p>
    <w:p w14:paraId="29E89630">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耐压试验合格后，应当按照 GB /T20801、 GB / T 32270以及设计文件的规定进行</w:t>
      </w:r>
      <w:r>
        <w:rPr>
          <w:rFonts w:hint="eastAsia" w:ascii="仿宋_GB2312" w:eastAsia="仿宋_GB2312"/>
          <w:sz w:val="32"/>
          <w:szCs w:val="32"/>
          <w:lang w:eastAsia="zh-CN"/>
        </w:rPr>
        <w:t>。</w:t>
      </w:r>
    </w:p>
    <w:p w14:paraId="539E2E1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4.5.5防腐蚀管道耐压试验和泄漏试验专项要求吹扫或者清洗，吹扫时应当设置禁区。</w:t>
      </w:r>
    </w:p>
    <w:p w14:paraId="645186DA">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(1）防腐蚀管道的耐压试验应当符合 GB /T50726《工业设备及管道防腐蚀工程技</w:t>
      </w:r>
      <w:r>
        <w:rPr>
          <w:rFonts w:hint="eastAsia" w:ascii="仿宋_GB2312" w:eastAsia="仿宋_GB2312"/>
          <w:sz w:val="32"/>
          <w:szCs w:val="32"/>
          <w:lang w:eastAsia="zh-CN"/>
        </w:rPr>
        <w:t>标准》的规定。</w:t>
      </w:r>
    </w:p>
    <w:p w14:paraId="7F7DDD1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(2）防腐蚀管道的泄漏试验应当满足设计文件的要求。</w:t>
      </w:r>
    </w:p>
    <w:p w14:paraId="044F2D8B">
      <w:pPr>
        <w:spacing w:line="560" w:lineRule="exact"/>
        <w:ind w:firstLine="640" w:firstLineChars="200"/>
        <w:rPr>
          <w:rFonts w:hint="eastAsia" w:ascii="仿宋_GB2312" w:eastAsia="仿宋_GB2312"/>
          <w:sz w:val="32"/>
          <w:szCs w:val="32"/>
        </w:rPr>
      </w:pPr>
    </w:p>
    <w:p w14:paraId="1B08C67E">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4.6高压管道的安装专项要求</w:t>
      </w:r>
      <w:r>
        <w:rPr>
          <w:rFonts w:hint="eastAsia" w:ascii="仿宋_GB2312" w:eastAsia="仿宋_GB2312"/>
          <w:sz w:val="32"/>
          <w:szCs w:val="32"/>
          <w:lang w:eastAsia="zh-CN"/>
        </w:rPr>
        <w:t>（略）</w:t>
      </w:r>
      <w:r>
        <w:rPr>
          <w:rFonts w:hint="eastAsia" w:ascii="仿宋_GB2312" w:eastAsia="仿宋_GB2312"/>
          <w:color w:val="FF0000"/>
          <w:sz w:val="32"/>
          <w:szCs w:val="32"/>
          <w:lang w:eastAsia="zh-CN"/>
        </w:rPr>
        <w:t>（要求明显升级）</w:t>
      </w:r>
    </w:p>
    <w:p w14:paraId="174D4FAE">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lang w:val="en-US" w:eastAsia="zh-CN"/>
        </w:rPr>
        <w:t>4.7非金属</w:t>
      </w:r>
      <w:r>
        <w:rPr>
          <w:rFonts w:hint="eastAsia" w:ascii="仿宋_GB2312" w:eastAsia="仿宋_GB2312"/>
          <w:sz w:val="32"/>
          <w:szCs w:val="32"/>
        </w:rPr>
        <w:t>管道的安装专项要求</w:t>
      </w:r>
      <w:r>
        <w:rPr>
          <w:rFonts w:hint="eastAsia" w:ascii="仿宋_GB2312" w:eastAsia="仿宋_GB2312"/>
          <w:sz w:val="32"/>
          <w:szCs w:val="32"/>
          <w:lang w:eastAsia="zh-CN"/>
        </w:rPr>
        <w:t>（略）</w:t>
      </w:r>
      <w:r>
        <w:rPr>
          <w:rFonts w:hint="eastAsia" w:ascii="仿宋_GB2312" w:eastAsia="仿宋_GB2312"/>
          <w:color w:val="FF0000"/>
          <w:sz w:val="32"/>
          <w:szCs w:val="32"/>
          <w:lang w:eastAsia="zh-CN"/>
        </w:rPr>
        <w:t>（施工环境、工艺和试验都有特殊要求）</w:t>
      </w:r>
    </w:p>
    <w:p w14:paraId="1CA811EF">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4.8输油输气站场内的工艺</w:t>
      </w:r>
      <w:r>
        <w:rPr>
          <w:rFonts w:hint="eastAsia" w:ascii="仿宋_GB2312" w:eastAsia="仿宋_GB2312"/>
          <w:sz w:val="32"/>
          <w:szCs w:val="32"/>
        </w:rPr>
        <w:t>管道的安装专项要求</w:t>
      </w:r>
      <w:r>
        <w:rPr>
          <w:rFonts w:hint="eastAsia" w:ascii="仿宋_GB2312" w:eastAsia="仿宋_GB2312"/>
          <w:sz w:val="32"/>
          <w:szCs w:val="32"/>
          <w:lang w:eastAsia="zh-CN"/>
        </w:rPr>
        <w:t>（略）</w:t>
      </w:r>
      <w:r>
        <w:rPr>
          <w:rFonts w:hint="eastAsia" w:ascii="仿宋_GB2312" w:eastAsia="仿宋_GB2312"/>
          <w:color w:val="FF0000"/>
          <w:sz w:val="32"/>
          <w:szCs w:val="32"/>
          <w:lang w:eastAsia="zh-CN"/>
        </w:rPr>
        <w:t>（按什么标准设计就按什么标准安装）</w:t>
      </w:r>
    </w:p>
    <w:p w14:paraId="7179B714">
      <w:pPr>
        <w:spacing w:line="560" w:lineRule="exact"/>
        <w:ind w:firstLine="640" w:firstLineChars="200"/>
        <w:rPr>
          <w:rFonts w:ascii="仿宋_GB2312" w:eastAsia="仿宋_GB2312"/>
          <w:sz w:val="32"/>
          <w:szCs w:val="32"/>
        </w:rPr>
      </w:pPr>
    </w:p>
    <w:p w14:paraId="6B9AA2B3">
      <w:pPr>
        <w:spacing w:line="560" w:lineRule="exact"/>
        <w:ind w:firstLine="640" w:firstLineChars="200"/>
        <w:rPr>
          <w:rFonts w:ascii="仿宋_GB2312" w:eastAsia="仿宋_GB2312"/>
          <w:sz w:val="32"/>
          <w:szCs w:val="32"/>
        </w:rPr>
      </w:pPr>
    </w:p>
    <w:p w14:paraId="502CBB44">
      <w:pPr>
        <w:spacing w:line="560" w:lineRule="exact"/>
        <w:ind w:firstLine="640" w:firstLineChars="20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5.监督检验</w:t>
      </w:r>
    </w:p>
    <w:p w14:paraId="0875E4AD">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5.1监督检验</w:t>
      </w:r>
    </w:p>
    <w:p w14:paraId="2DD281D0">
      <w:pPr>
        <w:spacing w:line="560" w:lineRule="exact"/>
        <w:ind w:firstLine="640" w:firstLineChars="200"/>
        <w:rPr>
          <w:rFonts w:ascii="仿宋_GB2312" w:eastAsia="仿宋_GB2312"/>
          <w:b/>
          <w:bCs/>
          <w:sz w:val="32"/>
          <w:szCs w:val="32"/>
        </w:rPr>
      </w:pPr>
      <w:r>
        <w:rPr>
          <w:rFonts w:hint="eastAsia" w:ascii="仿宋_GB2312" w:eastAsia="仿宋_GB2312"/>
          <w:sz w:val="32"/>
          <w:szCs w:val="32"/>
        </w:rPr>
        <w:t>管道的监督检验</w:t>
      </w:r>
      <w:r>
        <w:rPr>
          <w:rFonts w:ascii="仿宋_GB2312" w:eastAsia="仿宋_GB2312"/>
          <w:sz w:val="32"/>
          <w:szCs w:val="32"/>
        </w:rPr>
        <w:t>(以下简称监检)，是在</w:t>
      </w:r>
      <w:r>
        <w:rPr>
          <w:rFonts w:ascii="仿宋_GB2312" w:eastAsia="仿宋_GB2312"/>
          <w:b/>
          <w:bCs/>
          <w:sz w:val="32"/>
          <w:szCs w:val="32"/>
        </w:rPr>
        <w:t>受检单位自检合格的基础上</w:t>
      </w:r>
      <w:r>
        <w:rPr>
          <w:rFonts w:ascii="仿宋_GB2312" w:eastAsia="仿宋_GB2312"/>
          <w:sz w:val="32"/>
          <w:szCs w:val="32"/>
        </w:rPr>
        <w:t>，由监检机构依据本规程对压力管道元件制造过程和管道施工</w:t>
      </w:r>
      <w:r>
        <w:rPr>
          <w:rFonts w:ascii="仿宋_GB2312" w:eastAsia="仿宋_GB2312"/>
          <w:b/>
          <w:bCs/>
          <w:sz w:val="32"/>
          <w:szCs w:val="32"/>
        </w:rPr>
        <w:t>过程实施的监督</w:t>
      </w:r>
      <w:r>
        <w:rPr>
          <w:rFonts w:ascii="仿宋_GB2312" w:eastAsia="仿宋_GB2312"/>
          <w:sz w:val="32"/>
          <w:szCs w:val="32"/>
        </w:rPr>
        <w:t>,以及满足基本安全要求的</w:t>
      </w:r>
      <w:r>
        <w:rPr>
          <w:rFonts w:ascii="仿宋_GB2312" w:eastAsia="仿宋_GB2312"/>
          <w:b/>
          <w:bCs/>
          <w:sz w:val="32"/>
          <w:szCs w:val="32"/>
        </w:rPr>
        <w:t>符合性验证。</w:t>
      </w:r>
    </w:p>
    <w:p w14:paraId="7FCACE8B">
      <w:pPr>
        <w:spacing w:line="560" w:lineRule="exact"/>
        <w:ind w:firstLine="643" w:firstLineChars="200"/>
        <w:rPr>
          <w:rFonts w:ascii="仿宋_GB2312" w:eastAsia="仿宋_GB2312"/>
          <w:color w:val="FF0000"/>
          <w:sz w:val="32"/>
          <w:szCs w:val="32"/>
        </w:rPr>
      </w:pPr>
      <w:r>
        <w:rPr>
          <w:rFonts w:hint="eastAsia" w:ascii="仿宋_GB2312" w:eastAsia="仿宋_GB2312"/>
          <w:b/>
          <w:bCs/>
          <w:sz w:val="32"/>
          <w:szCs w:val="32"/>
        </w:rPr>
        <w:t>监检工作不能代替受检单位的自检</w:t>
      </w:r>
      <w:r>
        <w:rPr>
          <w:rFonts w:hint="eastAsia" w:ascii="仿宋_GB2312" w:eastAsia="仿宋_GB2312"/>
          <w:sz w:val="32"/>
          <w:szCs w:val="32"/>
        </w:rPr>
        <w:t>。</w:t>
      </w:r>
      <w:r>
        <w:rPr>
          <w:rFonts w:hint="eastAsia" w:ascii="仿宋_GB2312" w:eastAsia="仿宋_GB2312"/>
          <w:color w:val="FF0000"/>
          <w:sz w:val="32"/>
          <w:szCs w:val="32"/>
        </w:rPr>
        <w:t>应当进行监检而未经监检或者监检不合格的压力管道元件和管道，不得投人使用。</w:t>
      </w:r>
    </w:p>
    <w:p w14:paraId="22629D5D">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5.2适用范围</w:t>
      </w:r>
    </w:p>
    <w:p w14:paraId="3DFA8A30">
      <w:pPr>
        <w:spacing w:line="560" w:lineRule="exact"/>
        <w:ind w:firstLine="640" w:firstLineChars="200"/>
        <w:rPr>
          <w:rFonts w:ascii="仿宋_GB2312" w:eastAsia="仿宋_GB2312"/>
          <w:sz w:val="32"/>
          <w:szCs w:val="32"/>
        </w:rPr>
      </w:pPr>
      <w:r>
        <w:rPr>
          <w:rFonts w:ascii="仿宋_GB2312" w:eastAsia="仿宋_GB2312"/>
          <w:sz w:val="32"/>
          <w:szCs w:val="32"/>
        </w:rPr>
        <w:t>TSGD7006规定范围内的压力管道元件制造以及管道的安装、改造和重大修理过程的监检。</w:t>
      </w:r>
    </w:p>
    <w:p w14:paraId="6268405C">
      <w:pPr>
        <w:spacing w:line="560" w:lineRule="exact"/>
        <w:ind w:firstLine="640" w:firstLineChars="200"/>
        <w:rPr>
          <w:rFonts w:hint="eastAsia" w:ascii="仿宋_GB2312" w:eastAsia="仿宋_GB2312"/>
          <w:color w:val="EE0000"/>
          <w:sz w:val="32"/>
          <w:szCs w:val="32"/>
          <w:lang w:eastAsia="zh-CN"/>
        </w:rPr>
      </w:pPr>
      <w:r>
        <w:rPr>
          <w:rFonts w:hint="eastAsia" w:ascii="仿宋_GB2312" w:eastAsia="仿宋_GB2312"/>
          <w:color w:val="EE0000"/>
          <w:sz w:val="32"/>
          <w:szCs w:val="32"/>
          <w:lang w:eastAsia="zh-CN"/>
        </w:rPr>
        <w:t>注：</w:t>
      </w:r>
    </w:p>
    <w:p w14:paraId="020A14EF">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TSG D7006-2020</w:t>
      </w:r>
      <w:r>
        <w:rPr>
          <w:rFonts w:hint="eastAsia" w:ascii="仿宋_GB2312" w:eastAsia="仿宋_GB2312"/>
          <w:color w:val="auto"/>
          <w:sz w:val="32"/>
          <w:szCs w:val="32"/>
          <w:lang w:eastAsia="zh-CN"/>
        </w:rPr>
        <w:t>《压力管道监督检验规则》</w:t>
      </w:r>
    </w:p>
    <w:p w14:paraId="2BE3D689">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1.2适用范围</w:t>
      </w:r>
    </w:p>
    <w:p w14:paraId="5EAA1ABD">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1.2.1制造监检</w:t>
      </w:r>
    </w:p>
    <w:p w14:paraId="3ED09DC0">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本规则适用于《</w:t>
      </w:r>
      <w:r>
        <w:rPr>
          <w:rFonts w:ascii="仿宋_GB2312" w:eastAsia="仿宋_GB2312"/>
          <w:color w:val="auto"/>
          <w:sz w:val="32"/>
          <w:szCs w:val="32"/>
        </w:rPr>
        <w:t>特种设备目录</w:t>
      </w:r>
      <w:r>
        <w:rPr>
          <w:rFonts w:hint="eastAsia" w:ascii="仿宋_GB2312" w:eastAsia="仿宋_GB2312"/>
          <w:color w:val="auto"/>
          <w:sz w:val="32"/>
          <w:szCs w:val="32"/>
        </w:rPr>
        <w:t>》</w:t>
      </w:r>
      <w:r>
        <w:rPr>
          <w:rFonts w:ascii="仿宋_GB2312" w:eastAsia="仿宋_GB2312"/>
          <w:color w:val="auto"/>
          <w:sz w:val="32"/>
          <w:szCs w:val="32"/>
        </w:rPr>
        <w:t>规定范围内以下压力管道元件制造过程的监检工作:</w:t>
      </w:r>
    </w:p>
    <w:p w14:paraId="6440A777">
      <w:pPr>
        <w:spacing w:line="560" w:lineRule="exact"/>
        <w:ind w:firstLine="640" w:firstLineChars="200"/>
        <w:rPr>
          <w:rFonts w:ascii="仿宋_GB2312" w:eastAsia="仿宋_GB2312"/>
          <w:color w:val="EE0000"/>
          <w:sz w:val="32"/>
          <w:szCs w:val="32"/>
        </w:rPr>
      </w:pPr>
      <w:r>
        <w:rPr>
          <w:rFonts w:ascii="仿宋_GB2312" w:eastAsia="仿宋_GB2312"/>
          <w:color w:val="EE0000"/>
          <w:sz w:val="32"/>
          <w:szCs w:val="32"/>
        </w:rPr>
        <w:t>(1)埋弧焊钢管、聚乙烯管(注1-1);</w:t>
      </w:r>
    </w:p>
    <w:p w14:paraId="1F655C78">
      <w:pPr>
        <w:spacing w:line="560" w:lineRule="exact"/>
        <w:ind w:firstLine="640" w:firstLineChars="200"/>
        <w:rPr>
          <w:rFonts w:ascii="仿宋_GB2312" w:eastAsia="仿宋_GB2312"/>
          <w:color w:val="EE0000"/>
          <w:sz w:val="32"/>
          <w:szCs w:val="32"/>
        </w:rPr>
      </w:pPr>
      <w:r>
        <w:rPr>
          <w:rFonts w:ascii="仿宋_GB2312" w:eastAsia="仿宋_GB2312"/>
          <w:color w:val="EE0000"/>
          <w:sz w:val="32"/>
          <w:szCs w:val="32"/>
        </w:rPr>
        <w:t>(2)元件组合装置中的燃气调压装置、减温减压装置、工厂化预制管段(注1-2)、流量计(壳体)(注1-3)。</w:t>
      </w:r>
    </w:p>
    <w:p w14:paraId="0E993213">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注</w:t>
      </w:r>
      <w:r>
        <w:rPr>
          <w:rFonts w:ascii="仿宋_GB2312" w:eastAsia="仿宋_GB2312"/>
          <w:color w:val="auto"/>
          <w:sz w:val="32"/>
          <w:szCs w:val="32"/>
        </w:rPr>
        <w:t>1-1:不包括带金属骨架的聚乙烯管和纤维增强聚乙烯管。</w:t>
      </w:r>
    </w:p>
    <w:p w14:paraId="2622CB82">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注</w:t>
      </w:r>
      <w:r>
        <w:rPr>
          <w:rFonts w:ascii="仿宋_GB2312" w:eastAsia="仿宋_GB2312"/>
          <w:color w:val="auto"/>
          <w:sz w:val="32"/>
          <w:szCs w:val="32"/>
        </w:rPr>
        <w:t>1-2:工厂化预制管段是指制造单位在工厂内根据施工设计图将压力管道元件焊接组装后整体出厂的管道元件产品，不包括安装单位在施工现场进行的管道预制。</w:t>
      </w:r>
    </w:p>
    <w:p w14:paraId="1FE61471">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注</w:t>
      </w:r>
      <w:r>
        <w:rPr>
          <w:rFonts w:ascii="仿宋_GB2312" w:eastAsia="仿宋_GB2312"/>
          <w:color w:val="auto"/>
          <w:sz w:val="32"/>
          <w:szCs w:val="32"/>
        </w:rPr>
        <w:t>1-3:锅炉范围内管道中使用的减温减压装置、工厂化预制管段、流量计(壳体)可以按照锅炉相关规定进行制造监检。</w:t>
      </w:r>
    </w:p>
    <w:p w14:paraId="58AB0133">
      <w:pPr>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1.2.2 施工监检</w:t>
      </w:r>
    </w:p>
    <w:p w14:paraId="3359ECAD">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本规则适用于《</w:t>
      </w:r>
      <w:r>
        <w:rPr>
          <w:rFonts w:ascii="仿宋_GB2312" w:eastAsia="仿宋_GB2312"/>
          <w:color w:val="auto"/>
          <w:sz w:val="32"/>
          <w:szCs w:val="32"/>
        </w:rPr>
        <w:t>特种设备目录</w:t>
      </w:r>
      <w:r>
        <w:rPr>
          <w:rFonts w:hint="eastAsia" w:ascii="仿宋_GB2312" w:eastAsia="仿宋_GB2312"/>
          <w:color w:val="auto"/>
          <w:sz w:val="32"/>
          <w:szCs w:val="32"/>
        </w:rPr>
        <w:t>》</w:t>
      </w:r>
      <w:r>
        <w:rPr>
          <w:rFonts w:ascii="仿宋_GB2312" w:eastAsia="仿宋_GB2312"/>
          <w:color w:val="auto"/>
          <w:sz w:val="32"/>
          <w:szCs w:val="32"/>
        </w:rPr>
        <w:t>规定范围内压力管道(长输管道、公用管道和工业管道)以下施工过程的监检工作:</w:t>
      </w:r>
    </w:p>
    <w:p w14:paraId="1BD978F3">
      <w:pPr>
        <w:spacing w:line="560" w:lineRule="exact"/>
        <w:ind w:firstLine="640" w:firstLineChars="200"/>
        <w:rPr>
          <w:rFonts w:ascii="仿宋_GB2312" w:eastAsia="仿宋_GB2312"/>
          <w:color w:val="EE0000"/>
          <w:sz w:val="32"/>
          <w:szCs w:val="32"/>
        </w:rPr>
      </w:pPr>
      <w:r>
        <w:rPr>
          <w:rFonts w:ascii="仿宋_GB2312" w:eastAsia="仿宋_GB2312"/>
          <w:color w:val="EE0000"/>
          <w:sz w:val="32"/>
          <w:szCs w:val="32"/>
        </w:rPr>
        <w:t>(1)安装过程;</w:t>
      </w:r>
    </w:p>
    <w:p w14:paraId="0101BC6D">
      <w:pPr>
        <w:spacing w:line="560" w:lineRule="exact"/>
        <w:ind w:firstLine="640" w:firstLineChars="200"/>
        <w:rPr>
          <w:rFonts w:ascii="仿宋_GB2312" w:eastAsia="仿宋_GB2312"/>
          <w:color w:val="EE0000"/>
          <w:sz w:val="32"/>
          <w:szCs w:val="32"/>
        </w:rPr>
      </w:pPr>
      <w:r>
        <w:rPr>
          <w:rFonts w:ascii="仿宋_GB2312" w:eastAsia="仿宋_GB2312"/>
          <w:color w:val="EE0000"/>
          <w:sz w:val="32"/>
          <w:szCs w:val="32"/>
        </w:rPr>
        <w:t>(2)改造或者重大修理(应急抢修的管道施工过程除外)(注1-4)，一次性更换相同介质的管道总长度大于100米的过程。</w:t>
      </w:r>
    </w:p>
    <w:p w14:paraId="3AA65347">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注</w:t>
      </w:r>
      <w:r>
        <w:rPr>
          <w:rFonts w:ascii="仿宋_GB2312" w:eastAsia="仿宋_GB2312"/>
          <w:color w:val="auto"/>
          <w:sz w:val="32"/>
          <w:szCs w:val="32"/>
        </w:rPr>
        <w:t>1-4:压力管道改造，是指改变管道规格、材质、结构布置或者改变管道介质、压力、温度等工作参数，致使管道性能参数或者管道结构发生变化的活动。</w:t>
      </w:r>
    </w:p>
    <w:p w14:paraId="280EEBDA">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压力管道重大修理，是指对管道采用焊接方法更换管段以及阀门、管子矫形、受压部件焊补、带压密封和带压封堵等。</w:t>
      </w:r>
    </w:p>
    <w:p w14:paraId="5EFFD0EB">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5.</w:t>
      </w:r>
      <w:r>
        <w:rPr>
          <w:rFonts w:hint="eastAsia" w:ascii="仿宋_GB2312" w:eastAsia="仿宋_GB2312"/>
          <w:sz w:val="32"/>
          <w:szCs w:val="32"/>
          <w:lang w:val="en-US" w:eastAsia="zh-CN"/>
        </w:rPr>
        <w:t>3</w:t>
      </w:r>
      <w:r>
        <w:rPr>
          <w:rFonts w:ascii="仿宋_GB2312" w:eastAsia="仿宋_GB2312"/>
          <w:sz w:val="32"/>
          <w:szCs w:val="32"/>
        </w:rPr>
        <w:t>监检</w:t>
      </w:r>
      <w:r>
        <w:rPr>
          <w:rFonts w:hint="eastAsia" w:ascii="仿宋_GB2312" w:eastAsia="仿宋_GB2312"/>
          <w:sz w:val="32"/>
          <w:szCs w:val="32"/>
          <w:lang w:eastAsia="zh-CN"/>
        </w:rPr>
        <w:t>机构和监检人员（略）</w:t>
      </w:r>
    </w:p>
    <w:p w14:paraId="6C17303F">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5.4监检依据（</w:t>
      </w:r>
      <w:r>
        <w:rPr>
          <w:rFonts w:hint="eastAsia" w:ascii="仿宋_GB2312" w:eastAsia="仿宋_GB2312"/>
          <w:sz w:val="32"/>
          <w:szCs w:val="32"/>
          <w:lang w:eastAsia="zh-CN"/>
        </w:rPr>
        <w:t>略</w:t>
      </w:r>
      <w:r>
        <w:rPr>
          <w:rFonts w:hint="eastAsia" w:ascii="仿宋_GB2312" w:eastAsia="仿宋_GB2312"/>
          <w:sz w:val="32"/>
          <w:szCs w:val="32"/>
          <w:lang w:val="en-US" w:eastAsia="zh-CN"/>
        </w:rPr>
        <w:t>）</w:t>
      </w:r>
    </w:p>
    <w:p w14:paraId="4220666A">
      <w:pPr>
        <w:spacing w:line="560" w:lineRule="exact"/>
        <w:ind w:firstLine="640" w:firstLineChars="200"/>
        <w:rPr>
          <w:rFonts w:ascii="仿宋_GB2312" w:eastAsia="仿宋_GB2312"/>
          <w:sz w:val="32"/>
          <w:szCs w:val="32"/>
        </w:rPr>
      </w:pPr>
      <w:r>
        <w:rPr>
          <w:rFonts w:ascii="仿宋_GB2312" w:eastAsia="仿宋_GB2312"/>
          <w:sz w:val="32"/>
          <w:szCs w:val="32"/>
        </w:rPr>
        <w:t>5.5监检要求</w:t>
      </w:r>
    </w:p>
    <w:p w14:paraId="5DF05232">
      <w:pPr>
        <w:spacing w:line="560" w:lineRule="exact"/>
        <w:ind w:firstLine="640" w:firstLineChars="200"/>
        <w:rPr>
          <w:rFonts w:ascii="仿宋_GB2312" w:eastAsia="仿宋_GB2312"/>
          <w:sz w:val="32"/>
          <w:szCs w:val="32"/>
        </w:rPr>
      </w:pPr>
      <w:r>
        <w:rPr>
          <w:rFonts w:hint="eastAsia" w:ascii="仿宋_GB2312" w:eastAsia="仿宋_GB2312"/>
          <w:sz w:val="32"/>
          <w:szCs w:val="32"/>
        </w:rPr>
        <w:t>按照</w:t>
      </w:r>
      <w:r>
        <w:rPr>
          <w:rFonts w:ascii="仿宋_GB2312" w:eastAsia="仿宋_GB2312"/>
          <w:sz w:val="32"/>
          <w:szCs w:val="32"/>
        </w:rPr>
        <w:t>TSGD7006的要求进行监检。</w:t>
      </w:r>
    </w:p>
    <w:p w14:paraId="3B9A49F0">
      <w:pPr>
        <w:spacing w:line="560" w:lineRule="exact"/>
        <w:ind w:firstLine="640" w:firstLineChars="200"/>
        <w:rPr>
          <w:rFonts w:hint="eastAsia" w:ascii="仿宋_GB2312" w:eastAsia="国标黑体"/>
          <w:color w:val="FF0000"/>
          <w:sz w:val="32"/>
          <w:szCs w:val="32"/>
          <w:lang w:eastAsia="zh-CN"/>
        </w:rPr>
      </w:pPr>
      <w:r>
        <w:rPr>
          <w:rFonts w:hint="eastAsia" w:ascii="国标黑体" w:hAnsi="国标黑体" w:eastAsia="国标黑体" w:cs="国标黑体"/>
          <w:color w:val="auto"/>
          <w:sz w:val="32"/>
          <w:szCs w:val="32"/>
        </w:rPr>
        <w:t>5.6进口压力管道元件监检的专项要求</w:t>
      </w:r>
      <w:r>
        <w:rPr>
          <w:rFonts w:hint="eastAsia" w:ascii="国标黑体" w:hAnsi="国标黑体" w:eastAsia="国标黑体" w:cs="国标黑体"/>
          <w:color w:val="FF0000"/>
          <w:sz w:val="32"/>
          <w:szCs w:val="32"/>
          <w:lang w:eastAsia="zh-CN"/>
        </w:rPr>
        <w:t>（可能不是按照中国标准组织生产的）</w:t>
      </w:r>
    </w:p>
    <w:p w14:paraId="384748F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5.6.1监检依据</w:t>
      </w:r>
    </w:p>
    <w:p w14:paraId="6249F970">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进口压力管道元件的监检依据为本规程、有关的安全技术规范以及相关标准。</w:t>
      </w:r>
      <w:r>
        <w:rPr>
          <w:rFonts w:hint="eastAsia" w:ascii="仿宋_GB2312" w:eastAsia="仿宋_GB2312"/>
          <w:color w:val="FF0000"/>
          <w:sz w:val="32"/>
          <w:szCs w:val="32"/>
          <w:lang w:eastAsia="zh-CN"/>
        </w:rPr>
        <w:t>（无论按什么标准制造的，均要符合我国的基本要求）</w:t>
      </w:r>
    </w:p>
    <w:p w14:paraId="3C6C6BEF">
      <w:pPr>
        <w:spacing w:line="560" w:lineRule="exact"/>
        <w:ind w:firstLine="640" w:firstLineChars="200"/>
        <w:rPr>
          <w:rFonts w:ascii="仿宋_GB2312" w:eastAsia="仿宋_GB2312"/>
          <w:sz w:val="32"/>
          <w:szCs w:val="32"/>
        </w:rPr>
      </w:pPr>
      <w:r>
        <w:rPr>
          <w:rFonts w:ascii="仿宋_GB2312" w:eastAsia="仿宋_GB2312"/>
          <w:sz w:val="32"/>
          <w:szCs w:val="32"/>
        </w:rPr>
        <w:t>5.6.2监检方式</w:t>
      </w:r>
    </w:p>
    <w:p w14:paraId="2675822C">
      <w:pPr>
        <w:spacing w:line="560" w:lineRule="exact"/>
        <w:ind w:firstLine="640" w:firstLineChars="200"/>
        <w:rPr>
          <w:rFonts w:ascii="仿宋_GB2312" w:eastAsia="仿宋_GB2312"/>
          <w:sz w:val="32"/>
          <w:szCs w:val="32"/>
        </w:rPr>
      </w:pPr>
      <w:r>
        <w:rPr>
          <w:rFonts w:hint="eastAsia" w:ascii="仿宋_GB2312" w:eastAsia="仿宋_GB2312"/>
          <w:sz w:val="32"/>
          <w:szCs w:val="32"/>
        </w:rPr>
        <w:t>监检可以采用下列方式</w:t>
      </w:r>
      <w:r>
        <w:rPr>
          <w:rFonts w:ascii="仿宋_GB2312" w:eastAsia="仿宋_GB2312"/>
          <w:sz w:val="32"/>
          <w:szCs w:val="32"/>
        </w:rPr>
        <w:t>:</w:t>
      </w:r>
    </w:p>
    <w:p w14:paraId="41319D25">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(1)进口压力管道元件(含锅炉压力容器整机配套)按照本规程2.2.1.5条的要求</w:t>
      </w:r>
      <w:r>
        <w:rPr>
          <w:rFonts w:hint="eastAsia" w:ascii="仿宋_GB2312" w:eastAsia="仿宋_GB2312"/>
          <w:sz w:val="32"/>
          <w:szCs w:val="32"/>
        </w:rPr>
        <w:t>进行监检</w:t>
      </w:r>
      <w:r>
        <w:rPr>
          <w:rFonts w:ascii="仿宋_GB2312" w:eastAsia="仿宋_GB2312"/>
          <w:sz w:val="32"/>
          <w:szCs w:val="32"/>
        </w:rPr>
        <w:t>;</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1、到国外制造地2、到岸检验</w:t>
      </w:r>
      <w:r>
        <w:rPr>
          <w:rFonts w:hint="eastAsia" w:ascii="仿宋_GB2312" w:eastAsia="仿宋_GB2312"/>
          <w:color w:val="FF0000"/>
          <w:sz w:val="32"/>
          <w:szCs w:val="32"/>
          <w:lang w:eastAsia="zh-CN"/>
        </w:rPr>
        <w:t>）</w:t>
      </w:r>
    </w:p>
    <w:p w14:paraId="575E7C9F">
      <w:pPr>
        <w:spacing w:line="560" w:lineRule="exact"/>
        <w:ind w:firstLine="640" w:firstLineChars="200"/>
        <w:rPr>
          <w:rFonts w:hint="eastAsia" w:ascii="仿宋_GB2312" w:eastAsia="仿宋_GB2312"/>
          <w:color w:val="FF0000"/>
          <w:sz w:val="32"/>
          <w:szCs w:val="32"/>
        </w:rPr>
      </w:pPr>
      <w:r>
        <w:rPr>
          <w:rFonts w:ascii="仿宋_GB2312" w:eastAsia="仿宋_GB2312"/>
          <w:sz w:val="32"/>
          <w:szCs w:val="32"/>
        </w:rPr>
        <w:t>(2)</w:t>
      </w:r>
      <w:r>
        <w:rPr>
          <w:rFonts w:ascii="仿宋_GB2312" w:eastAsia="仿宋_GB2312"/>
          <w:color w:val="FF0000"/>
          <w:sz w:val="32"/>
          <w:szCs w:val="32"/>
        </w:rPr>
        <w:t>境内制造单位制造的出口返销压力管道元件，</w:t>
      </w:r>
      <w:r>
        <w:rPr>
          <w:rFonts w:ascii="仿宋_GB2312" w:eastAsia="仿宋_GB2312"/>
          <w:sz w:val="32"/>
          <w:szCs w:val="32"/>
        </w:rPr>
        <w:t>如果已经由监检机构按照本规</w:t>
      </w:r>
      <w:r>
        <w:rPr>
          <w:rFonts w:hint="eastAsia" w:ascii="仿宋_GB2312" w:eastAsia="仿宋_GB2312"/>
          <w:sz w:val="32"/>
          <w:szCs w:val="32"/>
        </w:rPr>
        <w:t>程的要求进行了监检，压力管道元件到达口岸或者到达使用地后，</w:t>
      </w:r>
      <w:r>
        <w:rPr>
          <w:rFonts w:hint="eastAsia" w:ascii="仿宋_GB2312" w:eastAsia="仿宋_GB2312"/>
          <w:color w:val="FF0000"/>
          <w:sz w:val="32"/>
          <w:szCs w:val="32"/>
        </w:rPr>
        <w:t>不再重复进行到岸检验。</w:t>
      </w:r>
    </w:p>
    <w:p w14:paraId="75DF826B">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5.6.3监检程序</w:t>
      </w:r>
    </w:p>
    <w:p w14:paraId="22DF5C52">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进口压力管道元件监检的基本程序如下：</w:t>
      </w:r>
    </w:p>
    <w:p w14:paraId="68EA7BE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1）受检单位书面提出监检申请；</w:t>
      </w:r>
    </w:p>
    <w:p w14:paraId="01472299">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(2）相关技术文件和资料的审查；</w:t>
      </w:r>
    </w:p>
    <w:p w14:paraId="17F1FB1E">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(3）境外监检或者到岸检验；</w:t>
      </w:r>
    </w:p>
    <w:p w14:paraId="3E7C21C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(4）出具特种设备监督检验证书。</w:t>
      </w:r>
    </w:p>
    <w:p w14:paraId="16B5AB0A">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t>5.6.4监检申请</w:t>
      </w:r>
    </w:p>
    <w:p w14:paraId="2E43BE8A">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000000" w:themeColor="text1"/>
          <w:sz w:val="32"/>
          <w:szCs w:val="32"/>
        </w:rPr>
        <w:t>进口压力管道元件的单位</w:t>
      </w:r>
      <w:r>
        <w:rPr>
          <w:rFonts w:hint="eastAsia" w:ascii="仿宋_GB2312" w:eastAsia="仿宋_GB2312"/>
          <w:color w:val="FF0000"/>
          <w:sz w:val="32"/>
          <w:szCs w:val="32"/>
        </w:rPr>
        <w:t>或者</w:t>
      </w:r>
      <w:r>
        <w:rPr>
          <w:rFonts w:hint="eastAsia" w:ascii="仿宋_GB2312" w:eastAsia="仿宋_GB2312"/>
          <w:color w:val="000000" w:themeColor="text1"/>
          <w:sz w:val="32"/>
          <w:szCs w:val="32"/>
        </w:rPr>
        <w:t>境外压力管道元件制造单位应当向</w:t>
      </w:r>
      <w:r>
        <w:rPr>
          <w:rFonts w:hint="eastAsia" w:ascii="仿宋_GB2312" w:eastAsia="仿宋_GB2312"/>
          <w:color w:val="FF0000"/>
          <w:sz w:val="32"/>
          <w:szCs w:val="32"/>
        </w:rPr>
        <w:t>使用地或者口岸地（使用地不确定时）</w:t>
      </w:r>
      <w:r>
        <w:rPr>
          <w:rFonts w:hint="eastAsia" w:ascii="仿宋_GB2312" w:eastAsia="仿宋_GB2312"/>
          <w:color w:val="000000" w:themeColor="text1"/>
          <w:sz w:val="32"/>
          <w:szCs w:val="32"/>
        </w:rPr>
        <w:t>的监检机构提出监检申请。</w:t>
      </w:r>
      <w:r>
        <w:rPr>
          <w:rFonts w:hint="eastAsia" w:ascii="仿宋_GB2312" w:eastAsia="仿宋_GB2312"/>
          <w:color w:val="FF0000"/>
          <w:sz w:val="32"/>
          <w:szCs w:val="32"/>
          <w:lang w:eastAsia="zh-CN"/>
        </w:rPr>
        <w:t>（谁申请？向谁申请？）</w:t>
      </w:r>
    </w:p>
    <w:p w14:paraId="7B523616">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5.6.5监检项目确定</w:t>
      </w:r>
    </w:p>
    <w:p w14:paraId="36F5B9FA">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按照本规程5.5条的要求，确定境外监检项目或者到岸检验项目。</w:t>
      </w:r>
    </w:p>
    <w:p w14:paraId="7E8286D3">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5.6.6境外监检</w:t>
      </w:r>
    </w:p>
    <w:p w14:paraId="064EDA75">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监检机构根据确定的境外监检项目，</w:t>
      </w:r>
      <w:r>
        <w:rPr>
          <w:rFonts w:hint="eastAsia" w:ascii="仿宋_GB2312" w:eastAsia="仿宋_GB2312"/>
          <w:color w:val="FF0000"/>
          <w:sz w:val="32"/>
          <w:szCs w:val="32"/>
        </w:rPr>
        <w:t>派出监检人员到境外</w:t>
      </w:r>
      <w:r>
        <w:rPr>
          <w:rFonts w:hint="eastAsia" w:ascii="仿宋_GB2312" w:eastAsia="仿宋_GB2312"/>
          <w:color w:val="000000" w:themeColor="text1"/>
          <w:sz w:val="32"/>
          <w:szCs w:val="32"/>
        </w:rPr>
        <w:t>按照本规程5.5条的要求进行监检。</w:t>
      </w:r>
    </w:p>
    <w:p w14:paraId="69C3589F">
      <w:pPr>
        <w:spacing w:line="560" w:lineRule="exact"/>
        <w:ind w:firstLine="640" w:firstLineChars="200"/>
        <w:rPr>
          <w:rFonts w:ascii="仿宋_GB2312" w:eastAsia="仿宋_GB2312"/>
          <w:sz w:val="32"/>
          <w:szCs w:val="32"/>
        </w:rPr>
      </w:pPr>
      <w:r>
        <w:rPr>
          <w:rFonts w:ascii="仿宋_GB2312" w:eastAsia="仿宋_GB2312"/>
          <w:sz w:val="32"/>
          <w:szCs w:val="32"/>
        </w:rPr>
        <w:t>5.6.7到岸检验</w:t>
      </w:r>
    </w:p>
    <w:p w14:paraId="062BB38B">
      <w:pPr>
        <w:spacing w:line="560" w:lineRule="exact"/>
        <w:ind w:firstLine="640" w:firstLineChars="200"/>
        <w:rPr>
          <w:rFonts w:ascii="仿宋_GB2312" w:eastAsia="仿宋_GB2312"/>
          <w:sz w:val="32"/>
          <w:szCs w:val="32"/>
        </w:rPr>
      </w:pPr>
      <w:r>
        <w:rPr>
          <w:rFonts w:ascii="仿宋_GB2312" w:eastAsia="仿宋_GB2312"/>
          <w:sz w:val="32"/>
          <w:szCs w:val="32"/>
        </w:rPr>
        <w:t>5.6.7.1到岸检验项目</w:t>
      </w:r>
    </w:p>
    <w:p w14:paraId="02260959">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监检机构根据确定的到岸检验项目进行检验，</w:t>
      </w:r>
      <w:r>
        <w:rPr>
          <w:rFonts w:hint="eastAsia" w:ascii="仿宋_GB2312" w:eastAsia="仿宋_GB2312"/>
          <w:color w:val="FF0000"/>
          <w:sz w:val="32"/>
          <w:szCs w:val="32"/>
        </w:rPr>
        <w:t>至少</w:t>
      </w:r>
      <w:r>
        <w:rPr>
          <w:rFonts w:hint="eastAsia" w:ascii="仿宋_GB2312" w:eastAsia="仿宋_GB2312"/>
          <w:sz w:val="32"/>
          <w:szCs w:val="32"/>
        </w:rPr>
        <w:t>包括以下检验项目</w:t>
      </w:r>
      <w:r>
        <w:rPr>
          <w:rFonts w:ascii="仿宋_GB2312" w:eastAsia="仿宋_GB2312"/>
          <w:sz w:val="32"/>
          <w:szCs w:val="32"/>
        </w:rPr>
        <w:t>:</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4项</w:t>
      </w:r>
      <w:r>
        <w:rPr>
          <w:rFonts w:hint="eastAsia" w:ascii="仿宋_GB2312" w:eastAsia="仿宋_GB2312"/>
          <w:color w:val="FF0000"/>
          <w:sz w:val="32"/>
          <w:szCs w:val="32"/>
          <w:lang w:eastAsia="zh-CN"/>
        </w:rPr>
        <w:t>）</w:t>
      </w:r>
    </w:p>
    <w:p w14:paraId="55937E90">
      <w:pPr>
        <w:spacing w:line="560" w:lineRule="exact"/>
        <w:ind w:firstLine="640" w:firstLineChars="200"/>
        <w:rPr>
          <w:rFonts w:ascii="仿宋_GB2312" w:eastAsia="仿宋_GB2312"/>
          <w:sz w:val="32"/>
          <w:szCs w:val="32"/>
        </w:rPr>
      </w:pPr>
      <w:r>
        <w:rPr>
          <w:rFonts w:ascii="仿宋_GB2312" w:eastAsia="仿宋_GB2312"/>
          <w:sz w:val="32"/>
          <w:szCs w:val="32"/>
        </w:rPr>
        <w:t>(1)压力管道元件的材质、壁厚;</w:t>
      </w:r>
    </w:p>
    <w:p w14:paraId="166B3474">
      <w:pPr>
        <w:spacing w:line="560" w:lineRule="exact"/>
        <w:ind w:firstLine="640" w:firstLineChars="200"/>
        <w:rPr>
          <w:rFonts w:ascii="仿宋_GB2312" w:eastAsia="仿宋_GB2312"/>
          <w:sz w:val="32"/>
          <w:szCs w:val="32"/>
        </w:rPr>
      </w:pPr>
      <w:r>
        <w:rPr>
          <w:rFonts w:ascii="仿宋_GB2312" w:eastAsia="仿宋_GB2312"/>
          <w:sz w:val="32"/>
          <w:szCs w:val="32"/>
        </w:rPr>
        <w:t>(2)外观以及几何尺寸等宏观检验;</w:t>
      </w:r>
    </w:p>
    <w:p w14:paraId="29C80D53">
      <w:pPr>
        <w:spacing w:line="560" w:lineRule="exact"/>
        <w:ind w:firstLine="640" w:firstLineChars="200"/>
        <w:rPr>
          <w:rFonts w:ascii="仿宋_GB2312" w:eastAsia="仿宋_GB2312"/>
          <w:sz w:val="32"/>
          <w:szCs w:val="32"/>
        </w:rPr>
      </w:pPr>
      <w:r>
        <w:rPr>
          <w:rFonts w:ascii="仿宋_GB2312" w:eastAsia="仿宋_GB2312"/>
          <w:sz w:val="32"/>
          <w:szCs w:val="32"/>
        </w:rPr>
        <w:t>(3)产品制造标志;</w:t>
      </w:r>
    </w:p>
    <w:p w14:paraId="7AB3F20E">
      <w:pPr>
        <w:spacing w:line="560" w:lineRule="exact"/>
        <w:ind w:firstLine="640" w:firstLineChars="200"/>
        <w:rPr>
          <w:rFonts w:ascii="仿宋_GB2312" w:eastAsia="仿宋_GB2312"/>
          <w:sz w:val="32"/>
          <w:szCs w:val="32"/>
        </w:rPr>
      </w:pPr>
      <w:r>
        <w:rPr>
          <w:rFonts w:ascii="仿宋_GB2312" w:eastAsia="仿宋_GB2312"/>
          <w:sz w:val="32"/>
          <w:szCs w:val="32"/>
        </w:rPr>
        <w:t>(4)相关检验资料审查时，有怀疑的检验项目。</w:t>
      </w:r>
    </w:p>
    <w:p w14:paraId="6459F92C">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5.6.7.2相关技术文件和资料的审查</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7项</w:t>
      </w:r>
      <w:r>
        <w:rPr>
          <w:rFonts w:hint="eastAsia" w:ascii="仿宋_GB2312" w:eastAsia="仿宋_GB2312"/>
          <w:color w:val="FF0000"/>
          <w:sz w:val="32"/>
          <w:szCs w:val="32"/>
          <w:lang w:eastAsia="zh-CN"/>
        </w:rPr>
        <w:t>）</w:t>
      </w:r>
    </w:p>
    <w:p w14:paraId="6AB8F103">
      <w:pPr>
        <w:spacing w:line="560" w:lineRule="exact"/>
        <w:ind w:firstLine="640" w:firstLineChars="200"/>
        <w:rPr>
          <w:rFonts w:ascii="仿宋_GB2312" w:eastAsia="仿宋_GB2312"/>
          <w:sz w:val="32"/>
          <w:szCs w:val="32"/>
        </w:rPr>
      </w:pPr>
      <w:r>
        <w:rPr>
          <w:rFonts w:hint="eastAsia" w:ascii="仿宋_GB2312" w:eastAsia="仿宋_GB2312"/>
          <w:sz w:val="32"/>
          <w:szCs w:val="32"/>
        </w:rPr>
        <w:t>需要审查的技术文件和资料，至少包括以下内容</w:t>
      </w:r>
      <w:r>
        <w:rPr>
          <w:rFonts w:ascii="仿宋_GB2312" w:eastAsia="仿宋_GB2312"/>
          <w:sz w:val="32"/>
          <w:szCs w:val="32"/>
        </w:rPr>
        <w:t>:</w:t>
      </w:r>
    </w:p>
    <w:p w14:paraId="5402ECBC">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ascii="仿宋_GB2312" w:eastAsia="仿宋_GB2312"/>
          <w:color w:val="FF0000"/>
          <w:sz w:val="32"/>
          <w:szCs w:val="32"/>
        </w:rPr>
        <w:t>设计文件</w:t>
      </w:r>
      <w:r>
        <w:rPr>
          <w:rFonts w:ascii="仿宋_GB2312" w:eastAsia="仿宋_GB2312"/>
          <w:sz w:val="32"/>
          <w:szCs w:val="32"/>
        </w:rPr>
        <w:t>，核查压力管道元件制造单位的许可资质和型式试验报告的有效性和覆盖范围;</w:t>
      </w:r>
    </w:p>
    <w:p w14:paraId="0F40D0AD">
      <w:pPr>
        <w:spacing w:line="560" w:lineRule="exact"/>
        <w:ind w:firstLine="640" w:firstLineChars="200"/>
        <w:rPr>
          <w:rFonts w:ascii="仿宋_GB2312" w:eastAsia="仿宋_GB2312"/>
          <w:sz w:val="32"/>
          <w:szCs w:val="32"/>
        </w:rPr>
      </w:pPr>
      <w:r>
        <w:rPr>
          <w:rFonts w:ascii="仿宋_GB2312" w:eastAsia="仿宋_GB2312"/>
          <w:sz w:val="32"/>
          <w:szCs w:val="32"/>
        </w:rPr>
        <w:t>(2)压力管道元件的</w:t>
      </w:r>
      <w:r>
        <w:rPr>
          <w:rFonts w:ascii="仿宋_GB2312" w:eastAsia="仿宋_GB2312"/>
          <w:color w:val="FF0000"/>
          <w:sz w:val="32"/>
          <w:szCs w:val="32"/>
        </w:rPr>
        <w:t>材料质量证明文件</w:t>
      </w:r>
      <w:r>
        <w:rPr>
          <w:rFonts w:ascii="仿宋_GB2312" w:eastAsia="仿宋_GB2312"/>
          <w:sz w:val="32"/>
          <w:szCs w:val="32"/>
        </w:rPr>
        <w:t>，审查材料化学成分、力学性能与本规程基本安全要求的符合性;</w:t>
      </w:r>
    </w:p>
    <w:p w14:paraId="4492314C">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ascii="仿宋_GB2312" w:eastAsia="仿宋_GB2312"/>
          <w:color w:val="FF0000"/>
          <w:sz w:val="32"/>
          <w:szCs w:val="32"/>
        </w:rPr>
        <w:t>无损检测报告</w:t>
      </w:r>
      <w:r>
        <w:rPr>
          <w:rFonts w:ascii="仿宋_GB2312" w:eastAsia="仿宋_GB2312"/>
          <w:sz w:val="32"/>
          <w:szCs w:val="32"/>
        </w:rPr>
        <w:t>，压力管道元件采用境外标准设计时，还需要审查无损检测方法、比例与本规程基本安全要求的符合性;</w:t>
      </w:r>
    </w:p>
    <w:p w14:paraId="377A1025">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(4</w:t>
      </w:r>
      <w:r>
        <w:rPr>
          <w:rFonts w:ascii="仿宋_GB2312" w:eastAsia="仿宋_GB2312"/>
          <w:color w:val="FF0000"/>
          <w:sz w:val="32"/>
          <w:szCs w:val="32"/>
        </w:rPr>
        <w:t>)热处理报告</w:t>
      </w:r>
      <w:r>
        <w:rPr>
          <w:rFonts w:ascii="仿宋_GB2312" w:eastAsia="仿宋_GB2312"/>
          <w:sz w:val="32"/>
          <w:szCs w:val="32"/>
        </w:rPr>
        <w:t>，核查其与压力管道元件设计文件的符合性;</w:t>
      </w:r>
      <w:r>
        <w:rPr>
          <w:rFonts w:hint="eastAsia" w:ascii="仿宋_GB2312" w:eastAsia="仿宋_GB2312"/>
          <w:color w:val="FF0000"/>
          <w:sz w:val="32"/>
          <w:szCs w:val="32"/>
          <w:lang w:eastAsia="zh-CN"/>
        </w:rPr>
        <w:t>（是否一致）</w:t>
      </w:r>
    </w:p>
    <w:p w14:paraId="13D66F58">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ascii="仿宋_GB2312" w:eastAsia="仿宋_GB2312"/>
          <w:color w:val="FF0000"/>
          <w:sz w:val="32"/>
          <w:szCs w:val="32"/>
        </w:rPr>
        <w:t>外观以及几何尺寸检验报告</w:t>
      </w:r>
      <w:r>
        <w:rPr>
          <w:rFonts w:ascii="仿宋_GB2312" w:eastAsia="仿宋_GB2312"/>
          <w:sz w:val="32"/>
          <w:szCs w:val="32"/>
        </w:rPr>
        <w:t>，核查其与压力管道元件设计文件的符合性;</w:t>
      </w:r>
      <w:r>
        <w:rPr>
          <w:rFonts w:hint="eastAsia" w:ascii="仿宋_GB2312" w:eastAsia="仿宋_GB2312"/>
          <w:color w:val="FF0000"/>
          <w:sz w:val="32"/>
          <w:szCs w:val="32"/>
          <w:lang w:eastAsia="zh-CN"/>
        </w:rPr>
        <w:t>（是否一致）</w:t>
      </w:r>
    </w:p>
    <w:p w14:paraId="54D9D01E">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ascii="仿宋_GB2312" w:eastAsia="仿宋_GB2312"/>
          <w:color w:val="FF0000"/>
          <w:sz w:val="32"/>
          <w:szCs w:val="32"/>
        </w:rPr>
        <w:t>耐压试验和气密性试验报告</w:t>
      </w:r>
      <w:r>
        <w:rPr>
          <w:rFonts w:ascii="仿宋_GB2312" w:eastAsia="仿宋_GB2312"/>
          <w:sz w:val="32"/>
          <w:szCs w:val="32"/>
        </w:rPr>
        <w:t>，压力管道元件采用境外标准设计时，还需要审</w:t>
      </w:r>
      <w:r>
        <w:rPr>
          <w:rFonts w:hint="eastAsia" w:ascii="仿宋_GB2312" w:eastAsia="仿宋_GB2312"/>
          <w:sz w:val="32"/>
          <w:szCs w:val="32"/>
        </w:rPr>
        <w:t>查试验方法、试验压力等与本规程基本安全要求的符合性</w:t>
      </w:r>
      <w:r>
        <w:rPr>
          <w:rFonts w:ascii="仿宋_GB2312" w:eastAsia="仿宋_GB2312"/>
          <w:sz w:val="32"/>
          <w:szCs w:val="32"/>
        </w:rPr>
        <w:t>;</w:t>
      </w:r>
    </w:p>
    <w:p w14:paraId="32007193">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(7)出厂资料。</w:t>
      </w:r>
      <w:r>
        <w:rPr>
          <w:rFonts w:hint="eastAsia" w:ascii="仿宋_GB2312" w:eastAsia="仿宋_GB2312"/>
          <w:color w:val="FF0000"/>
          <w:sz w:val="32"/>
          <w:szCs w:val="32"/>
          <w:lang w:eastAsia="zh-CN"/>
        </w:rPr>
        <w:t>（合格证、质量文件等随机资料）</w:t>
      </w:r>
    </w:p>
    <w:p w14:paraId="0F132A5A">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w:t>
      </w:r>
      <w:r>
        <w:rPr>
          <w:rFonts w:hint="eastAsia" w:ascii="仿宋_GB2312" w:eastAsia="仿宋_GB2312"/>
          <w:color w:val="FF0000"/>
          <w:sz w:val="32"/>
          <w:szCs w:val="32"/>
          <w:lang w:val="en-US" w:eastAsia="zh-CN"/>
        </w:rPr>
        <w:t>1、</w:t>
      </w:r>
      <w:r>
        <w:rPr>
          <w:rFonts w:hint="eastAsia" w:ascii="仿宋_GB2312" w:eastAsia="仿宋_GB2312"/>
          <w:color w:val="FF0000"/>
          <w:sz w:val="32"/>
          <w:szCs w:val="32"/>
          <w:lang w:eastAsia="zh-CN"/>
        </w:rPr>
        <w:t>文件审查，不是看有没有，重点在符合不符合我国的相关规定要求。</w:t>
      </w:r>
    </w:p>
    <w:p w14:paraId="3260FE35">
      <w:pPr>
        <w:spacing w:line="560" w:lineRule="exact"/>
        <w:ind w:firstLine="640" w:firstLineChars="200"/>
        <w:rPr>
          <w:rFonts w:hint="default" w:ascii="仿宋_GB2312" w:eastAsia="仿宋_GB2312"/>
          <w:color w:val="FF0000"/>
          <w:sz w:val="32"/>
          <w:szCs w:val="32"/>
          <w:lang w:val="en-US" w:eastAsia="zh-CN"/>
        </w:rPr>
      </w:pPr>
      <w:r>
        <w:rPr>
          <w:rFonts w:hint="eastAsia" w:ascii="仿宋_GB2312" w:eastAsia="仿宋_GB2312"/>
          <w:color w:val="FF0000"/>
          <w:sz w:val="32"/>
          <w:szCs w:val="32"/>
          <w:lang w:val="en-US" w:eastAsia="zh-CN"/>
        </w:rPr>
        <w:t>2、特种设备到岸监检适用承压类设备，机电类设备是到岸型式试验。</w:t>
      </w:r>
    </w:p>
    <w:p w14:paraId="08C833E1">
      <w:pPr>
        <w:spacing w:line="560" w:lineRule="exact"/>
        <w:ind w:firstLine="640" w:firstLineChars="200"/>
        <w:rPr>
          <w:rFonts w:ascii="仿宋_GB2312" w:eastAsia="仿宋_GB2312"/>
          <w:sz w:val="32"/>
          <w:szCs w:val="32"/>
        </w:rPr>
      </w:pPr>
    </w:p>
    <w:p w14:paraId="20E1402D">
      <w:pPr>
        <w:spacing w:line="560" w:lineRule="exact"/>
        <w:ind w:firstLine="640" w:firstLineChars="20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6.使</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用</w:t>
      </w:r>
    </w:p>
    <w:p w14:paraId="607C4502">
      <w:pPr>
        <w:spacing w:line="560" w:lineRule="exact"/>
        <w:ind w:firstLine="641" w:firstLineChars="200"/>
        <w:jc w:val="left"/>
        <w:rPr>
          <w:rFonts w:hint="eastAsia" w:ascii="国标仿宋" w:hAnsi="国标仿宋" w:eastAsia="国标仿宋" w:cs="国标仿宋"/>
          <w:b/>
          <w:bCs/>
          <w:sz w:val="32"/>
          <w:szCs w:val="32"/>
          <w:lang w:eastAsia="zh-CN"/>
        </w:rPr>
      </w:pPr>
      <w:r>
        <w:rPr>
          <w:rFonts w:hint="eastAsia" w:ascii="国标仿宋" w:hAnsi="国标仿宋" w:eastAsia="国标仿宋" w:cs="国标仿宋"/>
          <w:b/>
          <w:bCs/>
          <w:color w:val="FF0000"/>
          <w:sz w:val="32"/>
          <w:szCs w:val="32"/>
          <w:lang w:eastAsia="zh-CN"/>
        </w:rPr>
        <w:t>重点章节。</w:t>
      </w:r>
    </w:p>
    <w:p w14:paraId="645EEB2E">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“使用”不是简单的"开关阀门",而是压力管道投入使用以后，使用单位</w:t>
      </w:r>
      <w:r>
        <w:rPr>
          <w:rFonts w:hint="eastAsia" w:ascii="国标黑体" w:hAnsi="国标黑体" w:eastAsia="国标黑体" w:cs="国标黑体"/>
          <w:sz w:val="32"/>
          <w:szCs w:val="32"/>
          <w:lang w:eastAsia="zh-CN"/>
        </w:rPr>
        <w:t>如何把安全责任真正落到日常管理中</w:t>
      </w:r>
      <w:r>
        <w:rPr>
          <w:rFonts w:hint="eastAsia" w:ascii="国标仿宋" w:hAnsi="国标仿宋" w:eastAsia="国标仿宋" w:cs="国标仿宋"/>
          <w:sz w:val="32"/>
          <w:szCs w:val="32"/>
          <w:lang w:eastAsia="zh-CN"/>
        </w:rPr>
        <w:t>。</w:t>
      </w:r>
    </w:p>
    <w:p w14:paraId="0D2EC7CD">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现实中有很多问题都出在这里：</w:t>
      </w:r>
    </w:p>
    <w:p w14:paraId="5FA7F66A">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资料交接完了，就以为万事大吉。</w:t>
      </w:r>
    </w:p>
    <w:p w14:paraId="36620754">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管道投用了，却没有形成巡检和自行检查机制。</w:t>
      </w:r>
    </w:p>
    <w:p w14:paraId="18C8F27D">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超温超压运行，被当成“生产波动”。</w:t>
      </w:r>
    </w:p>
    <w:p w14:paraId="3E912E04">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非金属管道按金属管道的习惯去用。</w:t>
      </w:r>
    </w:p>
    <w:p w14:paraId="32AC61C0">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出现异常振动、泄漏、水锤，还在硬扛运行。</w:t>
      </w:r>
    </w:p>
    <w:p w14:paraId="091FD7A8">
      <w:pPr>
        <w:spacing w:line="560" w:lineRule="exact"/>
        <w:ind w:firstLine="640" w:firstLineChars="200"/>
        <w:jc w:val="left"/>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改造和重大修理做完了，却忘了告知、监检、试压这些法定要求。</w:t>
      </w:r>
    </w:p>
    <w:p w14:paraId="7120ECD0">
      <w:pPr>
        <w:spacing w:line="560" w:lineRule="exact"/>
        <w:ind w:firstLine="640" w:firstLineChars="200"/>
        <w:jc w:val="left"/>
        <w:rPr>
          <w:rFonts w:hint="eastAsia" w:ascii="国标黑体" w:hAnsi="国标黑体" w:eastAsia="国标黑体" w:cs="国标黑体"/>
          <w:sz w:val="32"/>
          <w:szCs w:val="32"/>
          <w:lang w:eastAsia="zh-CN"/>
        </w:rPr>
      </w:pPr>
    </w:p>
    <w:p w14:paraId="2AAB939B">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6.1使用单位基本要求</w:t>
      </w:r>
    </w:p>
    <w:p w14:paraId="3F7E3DE1">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w:t>
      </w:r>
      <w:r>
        <w:rPr>
          <w:rFonts w:hint="eastAsia" w:ascii="仿宋_GB2312" w:eastAsia="仿宋_GB2312"/>
          <w:sz w:val="32"/>
          <w:szCs w:val="32"/>
        </w:rPr>
        <w:t>1）管道使用单位应当建立并且有效实施特种设备安全使用管理制度，</w:t>
      </w:r>
      <w:r>
        <w:rPr>
          <w:rFonts w:hint="eastAsia" w:ascii="仿宋_GB2312" w:eastAsia="仿宋_GB2312"/>
          <w:color w:val="000000" w:themeColor="text1"/>
          <w:sz w:val="32"/>
          <w:szCs w:val="32"/>
        </w:rPr>
        <w:t>设置安全管理机构</w:t>
      </w: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50KM压力管道</w:t>
      </w:r>
      <w:r>
        <w:rPr>
          <w:rFonts w:hint="eastAsia" w:ascii="仿宋_GB2312" w:eastAsia="仿宋_GB2312"/>
          <w:color w:val="FF0000"/>
          <w:sz w:val="32"/>
          <w:szCs w:val="32"/>
          <w:lang w:eastAsia="zh-CN"/>
        </w:rPr>
        <w:t>）</w:t>
      </w:r>
      <w:r>
        <w:rPr>
          <w:rFonts w:hint="eastAsia" w:ascii="仿宋_GB2312" w:eastAsia="仿宋_GB2312"/>
          <w:color w:val="000000" w:themeColor="text1"/>
          <w:sz w:val="32"/>
          <w:szCs w:val="32"/>
        </w:rPr>
        <w:t>，配备相应的安全管理人员</w:t>
      </w:r>
      <w:r>
        <w:rPr>
          <w:rFonts w:hint="eastAsia" w:ascii="仿宋_GB2312" w:eastAsia="仿宋_GB2312"/>
          <w:color w:val="FF0000"/>
          <w:sz w:val="32"/>
          <w:szCs w:val="32"/>
          <w:lang w:eastAsia="zh-CN"/>
        </w:rPr>
        <w:t>（安全总监和安全员，</w:t>
      </w:r>
      <w:r>
        <w:rPr>
          <w:rFonts w:hint="eastAsia" w:ascii="仿宋_GB2312" w:eastAsia="仿宋_GB2312"/>
          <w:color w:val="FF0000"/>
          <w:sz w:val="32"/>
          <w:szCs w:val="32"/>
          <w:lang w:val="en-US" w:eastAsia="zh-CN"/>
        </w:rPr>
        <w:t>10KM压力管道</w:t>
      </w:r>
      <w:r>
        <w:rPr>
          <w:rFonts w:hint="eastAsia" w:ascii="仿宋_GB2312" w:eastAsia="仿宋_GB2312"/>
          <w:color w:val="FF0000"/>
          <w:sz w:val="32"/>
          <w:szCs w:val="32"/>
          <w:lang w:eastAsia="zh-CN"/>
        </w:rPr>
        <w:t>需要持</w:t>
      </w:r>
      <w:r>
        <w:rPr>
          <w:rFonts w:hint="eastAsia" w:ascii="仿宋_GB2312" w:eastAsia="仿宋_GB2312"/>
          <w:color w:val="FF0000"/>
          <w:sz w:val="32"/>
          <w:szCs w:val="32"/>
          <w:lang w:val="en-US" w:eastAsia="zh-CN"/>
        </w:rPr>
        <w:t>A</w:t>
      </w:r>
      <w:r>
        <w:rPr>
          <w:rFonts w:hint="eastAsia" w:ascii="仿宋_GB2312" w:eastAsia="仿宋_GB2312"/>
          <w:color w:val="FF0000"/>
          <w:sz w:val="32"/>
          <w:szCs w:val="32"/>
          <w:lang w:eastAsia="zh-CN"/>
        </w:rPr>
        <w:t>证的）</w:t>
      </w:r>
      <w:r>
        <w:rPr>
          <w:rFonts w:hint="eastAsia" w:ascii="仿宋_GB2312" w:eastAsia="仿宋_GB2312"/>
          <w:color w:val="FF0000"/>
          <w:sz w:val="32"/>
          <w:szCs w:val="32"/>
        </w:rPr>
        <w:t>，</w:t>
      </w:r>
      <w:r>
        <w:rPr>
          <w:rFonts w:hint="eastAsia" w:ascii="仿宋_GB2312" w:eastAsia="仿宋_GB2312"/>
          <w:color w:val="000000" w:themeColor="text1"/>
          <w:sz w:val="32"/>
          <w:szCs w:val="32"/>
        </w:rPr>
        <w:t>制定操作规程，并且进行经常性维护保养和定期自行检查，及时排查和消除事故隐患；</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5项内容</w:t>
      </w:r>
      <w:r>
        <w:rPr>
          <w:rFonts w:hint="eastAsia" w:ascii="仿宋_GB2312" w:eastAsia="仿宋_GB2312"/>
          <w:color w:val="000000" w:themeColor="text1"/>
          <w:sz w:val="32"/>
          <w:szCs w:val="32"/>
          <w:lang w:eastAsia="zh-CN"/>
        </w:rPr>
        <w:t>）</w:t>
      </w:r>
    </w:p>
    <w:p w14:paraId="64823AF4">
      <w:pPr>
        <w:spacing w:line="560" w:lineRule="exact"/>
        <w:ind w:firstLine="640" w:firstLineChars="200"/>
        <w:rPr>
          <w:rFonts w:hint="eastAsia" w:ascii="仿宋_GB2312" w:eastAsia="仿宋_GB2312"/>
          <w:b/>
          <w:bCs/>
          <w:color w:val="FF0000"/>
          <w:sz w:val="32"/>
          <w:szCs w:val="32"/>
          <w:lang w:eastAsia="zh-CN"/>
        </w:rPr>
      </w:pPr>
      <w:r>
        <w:rPr>
          <w:rFonts w:hint="eastAsia" w:ascii="仿宋_GB2312" w:eastAsia="仿宋_GB2312"/>
          <w:sz w:val="32"/>
          <w:szCs w:val="32"/>
        </w:rPr>
        <w:t>(2）</w:t>
      </w:r>
      <w:r>
        <w:rPr>
          <w:rFonts w:hint="eastAsia" w:ascii="仿宋_GB2312" w:eastAsia="仿宋_GB2312"/>
          <w:b/>
          <w:bCs/>
          <w:sz w:val="32"/>
          <w:szCs w:val="32"/>
        </w:rPr>
        <w:t>新管道投入使用前，使用单位应当核对本规程要求的安装质量证明文件，在设计压力和温度范围内使用压力管道；</w:t>
      </w:r>
      <w:r>
        <w:rPr>
          <w:rFonts w:hint="eastAsia" w:ascii="仿宋_GB2312" w:eastAsia="仿宋_GB2312"/>
          <w:b/>
          <w:bCs/>
          <w:color w:val="FF0000"/>
          <w:sz w:val="32"/>
          <w:szCs w:val="32"/>
          <w:lang w:eastAsia="zh-CN"/>
        </w:rPr>
        <w:t>（非常重要，一旦超温超压就相当于脱离了设计验证边界）</w:t>
      </w:r>
    </w:p>
    <w:p w14:paraId="38FCC64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(3）建立管道安全风险防控的动态管理机制，制定安全风险管控清单，建立健全日管控、周排查、月调度工作制度和机制。</w:t>
      </w:r>
    </w:p>
    <w:p w14:paraId="4600448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color w:val="FF0000"/>
          <w:sz w:val="32"/>
          <w:szCs w:val="32"/>
          <w:lang w:eastAsia="zh-CN"/>
        </w:rPr>
        <w:t>注：</w:t>
      </w:r>
      <w:r>
        <w:rPr>
          <w:rFonts w:hint="eastAsia" w:ascii="仿宋_GB2312" w:eastAsia="仿宋_GB2312"/>
          <w:sz w:val="32"/>
          <w:szCs w:val="32"/>
          <w:lang w:val="en-US" w:eastAsia="zh-CN"/>
        </w:rPr>
        <w:t>74号令《特种设备使用单位落实使用安全主体责任监督管理规定》的落实。目前，企业执行的都不好，原因是没有真正吃透精神和核心要义。</w:t>
      </w:r>
    </w:p>
    <w:p w14:paraId="60E1BD0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核心要义：查得清事、找得到人、追得了责。</w:t>
      </w:r>
    </w:p>
    <w:p w14:paraId="6BBBAE0A">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1、任命安全总监和安全员，并按规定持证。</w:t>
      </w:r>
    </w:p>
    <w:p w14:paraId="50D7B9D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2、明确安全总监职责和安全员守则。</w:t>
      </w:r>
    </w:p>
    <w:p w14:paraId="0213EAA9">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3、每条管道要明确具体的安全员。</w:t>
      </w:r>
    </w:p>
    <w:p w14:paraId="12037F6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4、制定《安全风险管控清单》，从设备（含</w:t>
      </w:r>
      <w:r>
        <w:rPr>
          <w:rFonts w:hint="eastAsia" w:ascii="国标黑体" w:hAnsi="国标黑体" w:eastAsia="国标黑体" w:cs="国标黑体"/>
          <w:sz w:val="32"/>
          <w:szCs w:val="32"/>
        </w:rPr>
        <w:t>安全附件、阻火器、机械安全联锁装置及仪表</w:t>
      </w:r>
      <w:r>
        <w:rPr>
          <w:rFonts w:hint="eastAsia" w:ascii="仿宋_GB2312" w:eastAsia="仿宋_GB2312"/>
          <w:sz w:val="32"/>
          <w:szCs w:val="32"/>
          <w:lang w:val="en-US" w:eastAsia="zh-CN"/>
        </w:rPr>
        <w:t>）、人员、管理、环境、投诉举报（舆情、政府监督等）明确日管控、周排查、月调度的具体内容。</w:t>
      </w:r>
    </w:p>
    <w:p w14:paraId="6F2C4053">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日管控，安全员来具体实施，并填写《每日特种设备安全检查记录》，未发现问题零报告；周排查，安全总监来实施，并填写《每周特种设备安全排查治理报告》；月调度，主要负责人主持召开，形成《会议纪要》。</w:t>
      </w:r>
    </w:p>
    <w:p w14:paraId="69F9E06B">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汇总为：天天盯状态、每周查问题、每月调度和复盘。</w:t>
      </w:r>
    </w:p>
    <w:p w14:paraId="4F5566F1">
      <w:pPr>
        <w:spacing w:line="560" w:lineRule="exact"/>
        <w:ind w:firstLine="640" w:firstLineChars="200"/>
        <w:rPr>
          <w:rFonts w:hint="default" w:ascii="仿宋_GB2312" w:eastAsia="仿宋_GB2312"/>
          <w:sz w:val="32"/>
          <w:szCs w:val="32"/>
          <w:lang w:val="en-US" w:eastAsia="zh-CN"/>
        </w:rPr>
      </w:pPr>
    </w:p>
    <w:p w14:paraId="3681420B">
      <w:pPr>
        <w:spacing w:line="560" w:lineRule="exact"/>
        <w:ind w:firstLine="640" w:firstLineChars="200"/>
        <w:rPr>
          <w:rFonts w:hint="eastAsia" w:ascii="仿宋_GB2312" w:eastAsia="仿宋_GB2312"/>
          <w:sz w:val="32"/>
          <w:szCs w:val="32"/>
        </w:rPr>
      </w:pPr>
      <w:r>
        <w:rPr>
          <w:rFonts w:hint="eastAsia" w:ascii="国标黑体" w:hAnsi="国标黑体" w:eastAsia="国标黑体" w:cs="国标黑体"/>
          <w:sz w:val="32"/>
          <w:szCs w:val="32"/>
        </w:rPr>
        <w:t>6.2使用登记</w:t>
      </w:r>
    </w:p>
    <w:p w14:paraId="5AFB9C3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使用单位应当按照TSG08《特种设备使用管理规则》的有关规定，向所在地负责特种设备使用登记的部门（以下简称使用登记机关）申请办理特种设备使用登记证（以下简称使用登记证）。</w:t>
      </w:r>
    </w:p>
    <w:p w14:paraId="3FA709C2">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注：属于行政审批事项，以单位来注册登记。</w:t>
      </w:r>
    </w:p>
    <w:p w14:paraId="10DAE99B">
      <w:pPr>
        <w:spacing w:line="560" w:lineRule="exact"/>
        <w:ind w:firstLine="640" w:firstLineChars="200"/>
        <w:rPr>
          <w:rFonts w:hint="eastAsia" w:ascii="仿宋_GB2312" w:eastAsia="国标黑体"/>
          <w:color w:val="FF0000"/>
          <w:sz w:val="32"/>
          <w:szCs w:val="32"/>
          <w:lang w:eastAsia="zh-CN"/>
        </w:rPr>
      </w:pPr>
      <w:r>
        <w:rPr>
          <w:rFonts w:hint="eastAsia" w:ascii="国标黑体" w:hAnsi="国标黑体" w:eastAsia="国标黑体" w:cs="国标黑体"/>
          <w:sz w:val="32"/>
          <w:szCs w:val="32"/>
        </w:rPr>
        <w:t>6.3管道操作规程</w:t>
      </w:r>
      <w:r>
        <w:rPr>
          <w:rFonts w:hint="eastAsia" w:ascii="国标黑体" w:hAnsi="国标黑体" w:eastAsia="国标黑体" w:cs="国标黑体"/>
          <w:color w:val="FF0000"/>
          <w:sz w:val="32"/>
          <w:szCs w:val="32"/>
          <w:lang w:eastAsia="zh-CN"/>
        </w:rPr>
        <w:t>（注：不是给检查人员看的，是给岗位人员用的，是“作业指导书”。应该是岗位人员培训的重要内容）</w:t>
      </w:r>
    </w:p>
    <w:p w14:paraId="394096D5">
      <w:pPr>
        <w:spacing w:line="560" w:lineRule="exact"/>
        <w:ind w:firstLine="640" w:firstLineChars="200"/>
        <w:rPr>
          <w:rFonts w:ascii="仿宋_GB2312" w:eastAsia="仿宋_GB2312"/>
          <w:sz w:val="32"/>
          <w:szCs w:val="32"/>
        </w:rPr>
      </w:pPr>
      <w:r>
        <w:rPr>
          <w:rFonts w:ascii="仿宋_GB2312" w:eastAsia="仿宋_GB2312"/>
          <w:sz w:val="32"/>
          <w:szCs w:val="32"/>
        </w:rPr>
        <w:t>6.3.1一般要求</w:t>
      </w:r>
    </w:p>
    <w:p w14:paraId="7DE733B4">
      <w:pPr>
        <w:spacing w:line="560" w:lineRule="exact"/>
        <w:ind w:firstLine="640" w:firstLineChars="200"/>
        <w:rPr>
          <w:rFonts w:ascii="仿宋_GB2312" w:eastAsia="仿宋_GB2312"/>
          <w:sz w:val="32"/>
          <w:szCs w:val="32"/>
        </w:rPr>
      </w:pPr>
      <w:r>
        <w:rPr>
          <w:rFonts w:hint="eastAsia" w:ascii="仿宋_GB2312" w:eastAsia="仿宋_GB2312"/>
          <w:sz w:val="32"/>
          <w:szCs w:val="32"/>
        </w:rPr>
        <w:t>管道的使用单位，应当在</w:t>
      </w:r>
      <w:r>
        <w:rPr>
          <w:rFonts w:hint="eastAsia" w:ascii="仿宋_GB2312" w:eastAsia="仿宋_GB2312"/>
          <w:color w:val="FF0000"/>
          <w:sz w:val="32"/>
          <w:szCs w:val="32"/>
        </w:rPr>
        <w:t>工艺操作规程和岗位操作规程</w:t>
      </w:r>
      <w:r>
        <w:rPr>
          <w:rFonts w:hint="eastAsia" w:ascii="仿宋_GB2312" w:eastAsia="仿宋_GB2312"/>
          <w:sz w:val="32"/>
          <w:szCs w:val="32"/>
        </w:rPr>
        <w:t>中，明确提出管道的安全操作要求，操作规程</w:t>
      </w:r>
      <w:r>
        <w:rPr>
          <w:rFonts w:hint="eastAsia" w:ascii="仿宋_GB2312" w:eastAsia="仿宋_GB2312"/>
          <w:color w:val="FF0000"/>
          <w:sz w:val="32"/>
          <w:szCs w:val="32"/>
        </w:rPr>
        <w:t>至少</w:t>
      </w:r>
      <w:r>
        <w:rPr>
          <w:rFonts w:hint="eastAsia" w:ascii="仿宋_GB2312" w:eastAsia="仿宋_GB2312"/>
          <w:sz w:val="32"/>
          <w:szCs w:val="32"/>
        </w:rPr>
        <w:t>包括以下内容</w:t>
      </w:r>
      <w:r>
        <w:rPr>
          <w:rFonts w:ascii="仿宋_GB2312" w:eastAsia="仿宋_GB2312"/>
          <w:sz w:val="32"/>
          <w:szCs w:val="32"/>
        </w:rPr>
        <w:t>:</w:t>
      </w:r>
    </w:p>
    <w:p w14:paraId="29B787CA">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(1)管道操作工艺指标，包括最高工作压力、最高工作温度或者最低工作温度;</w:t>
      </w:r>
      <w:r>
        <w:rPr>
          <w:rFonts w:hint="eastAsia" w:ascii="仿宋_GB2312" w:eastAsia="仿宋_GB2312"/>
          <w:color w:val="FF0000"/>
          <w:sz w:val="32"/>
          <w:szCs w:val="32"/>
          <w:lang w:eastAsia="zh-CN"/>
        </w:rPr>
        <w:t>（工艺指标）</w:t>
      </w:r>
    </w:p>
    <w:p w14:paraId="00E10C8E">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(2)管道操作方法，包括开、停车(机)的操作方法和注意事项;</w:t>
      </w:r>
      <w:r>
        <w:rPr>
          <w:rFonts w:hint="eastAsia" w:ascii="仿宋_GB2312" w:eastAsia="仿宋_GB2312"/>
          <w:color w:val="FF0000"/>
          <w:sz w:val="32"/>
          <w:szCs w:val="32"/>
          <w:lang w:eastAsia="zh-CN"/>
        </w:rPr>
        <w:t>（开停车方法）</w:t>
      </w:r>
    </w:p>
    <w:p w14:paraId="54AB5197">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(3)管道运行中重点检查的项目和部位,运行中可能出现的异常现象和防止措施，以及紧急情况的处置和报告程序。</w:t>
      </w:r>
      <w:r>
        <w:rPr>
          <w:rFonts w:hint="eastAsia" w:ascii="仿宋_GB2312" w:eastAsia="仿宋_GB2312"/>
          <w:color w:val="FF0000"/>
          <w:sz w:val="32"/>
          <w:szCs w:val="32"/>
          <w:lang w:eastAsia="zh-CN"/>
        </w:rPr>
        <w:t>（运行监控和异常应对）</w:t>
      </w:r>
    </w:p>
    <w:p w14:paraId="4B65FBED">
      <w:pPr>
        <w:spacing w:line="560" w:lineRule="exact"/>
        <w:ind w:firstLine="640" w:firstLineChars="200"/>
        <w:rPr>
          <w:rFonts w:hint="eastAsia"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6.3.2非金属管道操作规程的专项要求</w:t>
      </w:r>
    </w:p>
    <w:p w14:paraId="227E91E2">
      <w:pPr>
        <w:spacing w:line="560" w:lineRule="exact"/>
        <w:ind w:firstLine="640" w:firstLineChars="200"/>
        <w:rPr>
          <w:rFonts w:ascii="仿宋_GB2312" w:eastAsia="仿宋_GB2312"/>
          <w:sz w:val="32"/>
          <w:szCs w:val="32"/>
        </w:rPr>
      </w:pPr>
      <w:r>
        <w:rPr>
          <w:rFonts w:hint="eastAsia" w:ascii="仿宋_GB2312" w:eastAsia="仿宋_GB2312"/>
          <w:sz w:val="32"/>
          <w:szCs w:val="32"/>
        </w:rPr>
        <w:t>非金属管道操作规程还应当满足以下要求</w:t>
      </w:r>
      <w:r>
        <w:rPr>
          <w:rFonts w:ascii="仿宋_GB2312" w:eastAsia="仿宋_GB2312"/>
          <w:sz w:val="32"/>
          <w:szCs w:val="32"/>
        </w:rPr>
        <w:t>:</w:t>
      </w:r>
    </w:p>
    <w:p w14:paraId="6CAF5C52">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(1)非金属管道的工作温度如果高于常温，在第一次升温后冷却到常温时，需对法兰螺栓再次拧紧，</w:t>
      </w:r>
      <w:r>
        <w:rPr>
          <w:rFonts w:ascii="仿宋_GB2312" w:eastAsia="仿宋_GB2312"/>
          <w:color w:val="FF0000"/>
          <w:sz w:val="32"/>
          <w:szCs w:val="32"/>
        </w:rPr>
        <w:t>处于高温状态时不得拧紧螺栓</w:t>
      </w:r>
      <w:r>
        <w:rPr>
          <w:rFonts w:ascii="仿宋_GB2312" w:eastAsia="仿宋_GB2312"/>
          <w:sz w:val="32"/>
          <w:szCs w:val="32"/>
        </w:rPr>
        <w:t>;</w:t>
      </w:r>
      <w:r>
        <w:rPr>
          <w:rFonts w:hint="eastAsia" w:ascii="仿宋_GB2312" w:eastAsia="仿宋_GB2312"/>
          <w:color w:val="FF0000"/>
          <w:sz w:val="32"/>
          <w:szCs w:val="32"/>
          <w:lang w:eastAsia="zh-CN"/>
        </w:rPr>
        <w:t>（冷却后螺栓超载，损坏法兰或接头）</w:t>
      </w:r>
    </w:p>
    <w:p w14:paraId="1E75B219">
      <w:pPr>
        <w:spacing w:line="560" w:lineRule="exact"/>
        <w:ind w:firstLine="640" w:firstLineChars="200"/>
        <w:rPr>
          <w:rFonts w:ascii="仿宋_GB2312" w:eastAsia="仿宋_GB2312"/>
          <w:sz w:val="32"/>
          <w:szCs w:val="32"/>
        </w:rPr>
      </w:pPr>
      <w:r>
        <w:rPr>
          <w:rFonts w:ascii="仿宋_GB2312" w:eastAsia="仿宋_GB2312"/>
          <w:sz w:val="32"/>
          <w:szCs w:val="32"/>
        </w:rPr>
        <w:t>(2)非金属管道工作压力不得超过设计压力，管道的工作温度不得超过设计温度;</w:t>
      </w:r>
    </w:p>
    <w:p w14:paraId="1407A628">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(3)管道</w:t>
      </w:r>
      <w:r>
        <w:rPr>
          <w:rFonts w:ascii="仿宋_GB2312" w:eastAsia="仿宋_GB2312"/>
          <w:color w:val="FF0000"/>
          <w:sz w:val="32"/>
          <w:szCs w:val="32"/>
        </w:rPr>
        <w:t>输送介质的种类、浓度</w:t>
      </w:r>
      <w:r>
        <w:rPr>
          <w:rFonts w:ascii="仿宋_GB2312" w:eastAsia="仿宋_GB2312"/>
          <w:sz w:val="32"/>
          <w:szCs w:val="32"/>
        </w:rPr>
        <w:t>等符合设计要求;当</w:t>
      </w:r>
      <w:r>
        <w:rPr>
          <w:rFonts w:ascii="仿宋_GB2312" w:eastAsia="仿宋_GB2312"/>
          <w:color w:val="FF0000"/>
          <w:sz w:val="32"/>
          <w:szCs w:val="32"/>
        </w:rPr>
        <w:t>有变动时，需经过设计单位确认;</w:t>
      </w:r>
      <w:r>
        <w:rPr>
          <w:rFonts w:hint="eastAsia" w:ascii="仿宋_GB2312" w:eastAsia="仿宋_GB2312"/>
          <w:color w:val="FF0000"/>
          <w:sz w:val="32"/>
          <w:szCs w:val="32"/>
          <w:lang w:eastAsia="zh-CN"/>
        </w:rPr>
        <w:t>（腐蚀性等，必须重新确认）</w:t>
      </w:r>
    </w:p>
    <w:p w14:paraId="047E1943">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(4)管道增压、减压需缓慢均匀;</w:t>
      </w:r>
      <w:r>
        <w:rPr>
          <w:rFonts w:hint="eastAsia" w:ascii="仿宋_GB2312" w:eastAsia="仿宋_GB2312"/>
          <w:color w:val="FF0000"/>
          <w:sz w:val="32"/>
          <w:szCs w:val="32"/>
          <w:lang w:eastAsia="zh-CN"/>
        </w:rPr>
        <w:t>（避免冲击，压力冲击、水锤、突变载荷等）</w:t>
      </w:r>
    </w:p>
    <w:p w14:paraId="0F77DF3F">
      <w:pPr>
        <w:spacing w:line="560" w:lineRule="exact"/>
        <w:ind w:firstLine="640" w:firstLineChars="200"/>
        <w:rPr>
          <w:rFonts w:ascii="仿宋_GB2312" w:eastAsia="仿宋_GB2312"/>
          <w:sz w:val="32"/>
          <w:szCs w:val="32"/>
        </w:rPr>
      </w:pPr>
      <w:r>
        <w:rPr>
          <w:rFonts w:ascii="仿宋_GB2312" w:eastAsia="仿宋_GB2312"/>
          <w:sz w:val="32"/>
          <w:szCs w:val="32"/>
        </w:rPr>
        <w:t>(5)不得用力敲击管道，避免硬、尖锐物撞击和外部挤压，不得附加设计以外的载荷。</w:t>
      </w:r>
    </w:p>
    <w:p w14:paraId="34F784C4">
      <w:pPr>
        <w:spacing w:line="560" w:lineRule="exact"/>
        <w:ind w:firstLine="640" w:firstLineChars="200"/>
        <w:rPr>
          <w:rFonts w:hint="eastAsia" w:ascii="国标黑体" w:hAnsi="国标黑体" w:eastAsia="国标黑体" w:cs="国标黑体"/>
          <w:color w:val="FF0000"/>
          <w:sz w:val="32"/>
          <w:szCs w:val="32"/>
          <w:lang w:eastAsia="zh-CN"/>
        </w:rPr>
      </w:pPr>
      <w:r>
        <w:rPr>
          <w:rFonts w:hint="eastAsia" w:ascii="国标黑体" w:hAnsi="国标黑体" w:eastAsia="国标黑体" w:cs="国标黑体"/>
          <w:sz w:val="32"/>
          <w:szCs w:val="32"/>
        </w:rPr>
        <w:t>6.4管道经常性维护保养</w:t>
      </w:r>
      <w:r>
        <w:rPr>
          <w:rFonts w:hint="eastAsia" w:ascii="国标黑体" w:hAnsi="国标黑体" w:eastAsia="国标黑体" w:cs="国标黑体"/>
          <w:color w:val="FF0000"/>
          <w:sz w:val="32"/>
          <w:szCs w:val="32"/>
          <w:lang w:eastAsia="zh-CN"/>
        </w:rPr>
        <w:t>（非常重要，是确保设备安全稳定运行和延长使用寿命的重要手段）</w:t>
      </w:r>
    </w:p>
    <w:p w14:paraId="40647649">
      <w:pPr>
        <w:spacing w:line="560" w:lineRule="exact"/>
        <w:ind w:firstLine="640" w:firstLineChars="200"/>
        <w:rPr>
          <w:rFonts w:ascii="仿宋_GB2312" w:eastAsia="仿宋_GB2312"/>
          <w:sz w:val="32"/>
          <w:szCs w:val="32"/>
        </w:rPr>
      </w:pPr>
      <w:r>
        <w:rPr>
          <w:rFonts w:hint="eastAsia" w:ascii="仿宋_GB2312" w:eastAsia="仿宋_GB2312"/>
          <w:color w:val="FF0000"/>
          <w:sz w:val="32"/>
          <w:szCs w:val="32"/>
        </w:rPr>
        <w:t>使用单位应当建立管道巡检制度，</w:t>
      </w:r>
      <w:r>
        <w:rPr>
          <w:rFonts w:hint="eastAsia" w:ascii="仿宋_GB2312" w:eastAsia="仿宋_GB2312"/>
          <w:sz w:val="32"/>
          <w:szCs w:val="32"/>
        </w:rPr>
        <w:t>并且对管道系统、支承件、机械安全联锁装置和仪表等进行经常性维护保养</w:t>
      </w:r>
      <w:r>
        <w:rPr>
          <w:rFonts w:ascii="仿宋_GB2312" w:eastAsia="仿宋_GB2312"/>
          <w:sz w:val="32"/>
          <w:szCs w:val="32"/>
        </w:rPr>
        <w:t>;对发现的异常情况及时处理并且记录，保证在用管道始终处于正常使用状态。</w:t>
      </w:r>
    </w:p>
    <w:p w14:paraId="7E6232DD">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6.5定期自行检查</w:t>
      </w:r>
    </w:p>
    <w:p w14:paraId="18464797">
      <w:pPr>
        <w:spacing w:line="560" w:lineRule="exact"/>
        <w:ind w:firstLine="640" w:firstLineChars="200"/>
        <w:rPr>
          <w:rFonts w:ascii="仿宋_GB2312" w:eastAsia="仿宋_GB2312"/>
          <w:sz w:val="32"/>
          <w:szCs w:val="32"/>
        </w:rPr>
      </w:pPr>
      <w:r>
        <w:rPr>
          <w:rFonts w:ascii="仿宋_GB2312" w:eastAsia="仿宋_GB2312"/>
          <w:sz w:val="32"/>
          <w:szCs w:val="32"/>
        </w:rPr>
        <w:t>6.5.1一般要求</w:t>
      </w:r>
    </w:p>
    <w:p w14:paraId="5B3536B5">
      <w:pPr>
        <w:spacing w:line="560" w:lineRule="exact"/>
        <w:ind w:firstLine="640" w:firstLineChars="200"/>
        <w:rPr>
          <w:rFonts w:ascii="仿宋_GB2312" w:eastAsia="仿宋_GB2312"/>
          <w:sz w:val="32"/>
          <w:szCs w:val="32"/>
        </w:rPr>
      </w:pPr>
      <w:r>
        <w:rPr>
          <w:rFonts w:hint="eastAsia" w:ascii="仿宋_GB2312" w:eastAsia="仿宋_GB2312"/>
          <w:sz w:val="32"/>
          <w:szCs w:val="32"/>
        </w:rPr>
        <w:t>使用单位应当建立定期自行检查制度</w:t>
      </w:r>
      <w:r>
        <w:rPr>
          <w:rFonts w:ascii="仿宋_GB2312" w:eastAsia="仿宋_GB2312"/>
          <w:sz w:val="32"/>
          <w:szCs w:val="32"/>
        </w:rPr>
        <w:t>,按照相关安全技术规范和本单位安全管理制度的要求，对投入使用的压力管道进行</w:t>
      </w:r>
      <w:r>
        <w:rPr>
          <w:rFonts w:ascii="仿宋_GB2312" w:eastAsia="仿宋_GB2312"/>
          <w:color w:val="FF0000"/>
          <w:sz w:val="32"/>
          <w:szCs w:val="32"/>
        </w:rPr>
        <w:t>日常检查、年度检查:</w:t>
      </w:r>
    </w:p>
    <w:p w14:paraId="2380A934">
      <w:pPr>
        <w:spacing w:line="560" w:lineRule="exact"/>
        <w:ind w:firstLine="640" w:firstLineChars="200"/>
        <w:rPr>
          <w:rFonts w:ascii="仿宋_GB2312" w:eastAsia="仿宋_GB2312"/>
          <w:sz w:val="32"/>
          <w:szCs w:val="32"/>
        </w:rPr>
      </w:pPr>
      <w:r>
        <w:rPr>
          <w:rFonts w:ascii="仿宋_GB2312" w:eastAsia="仿宋_GB2312"/>
          <w:sz w:val="32"/>
          <w:szCs w:val="32"/>
        </w:rPr>
        <w:t>(1)日常检查的主要内容为管道系统的运行状态以及安全附件、阻火器、机械安全联锁装置、仪表、支吊架等完好情况，管道系统无振动、摩擦以及异常响声，各密封面无泄漏，无其他异常情况等;</w:t>
      </w:r>
    </w:p>
    <w:p w14:paraId="307173A2">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注：</w:t>
      </w:r>
      <w:r>
        <w:rPr>
          <w:rFonts w:hint="eastAsia" w:ascii="仿宋_GB2312" w:eastAsia="仿宋_GB2312"/>
          <w:sz w:val="32"/>
          <w:szCs w:val="32"/>
          <w:lang w:eastAsia="zh-CN"/>
        </w:rPr>
        <w:t>结合“日管控、周排查、月调度”制度来落实。</w:t>
      </w:r>
    </w:p>
    <w:p w14:paraId="4F97A036">
      <w:pPr>
        <w:spacing w:line="560" w:lineRule="exact"/>
        <w:ind w:firstLine="640" w:firstLineChars="200"/>
        <w:rPr>
          <w:rFonts w:ascii="仿宋_GB2312" w:eastAsia="仿宋_GB2312"/>
          <w:sz w:val="32"/>
          <w:szCs w:val="32"/>
        </w:rPr>
      </w:pPr>
    </w:p>
    <w:p w14:paraId="19E7F58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(2)使用单位可根据本规则</w:t>
      </w:r>
      <w:r>
        <w:rPr>
          <w:rFonts w:ascii="仿宋_GB2312" w:eastAsia="仿宋_GB2312"/>
          <w:b/>
          <w:bCs/>
          <w:sz w:val="32"/>
          <w:szCs w:val="32"/>
        </w:rPr>
        <w:t>附件D</w:t>
      </w:r>
      <w:r>
        <w:rPr>
          <w:rFonts w:ascii="仿宋_GB2312" w:eastAsia="仿宋_GB2312"/>
          <w:sz w:val="32"/>
          <w:szCs w:val="32"/>
        </w:rPr>
        <w:t>和本单位所使用管道的特点和使用状况等确定管道年度检查的内容。</w:t>
      </w:r>
      <w:r>
        <w:rPr>
          <w:rFonts w:hint="eastAsia" w:ascii="仿宋_GB2312" w:eastAsia="仿宋_GB2312"/>
          <w:color w:val="FF0000"/>
          <w:sz w:val="32"/>
          <w:szCs w:val="32"/>
          <w:lang w:eastAsia="zh-CN"/>
        </w:rPr>
        <w:t>（全面体检）</w:t>
      </w:r>
    </w:p>
    <w:p w14:paraId="4C4ED53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使用单位应当记录检查情况，对发现的安全风险隐患应当立即采取防范措施，对影响管道安全运行的隐患应当及时消除。</w:t>
      </w:r>
    </w:p>
    <w:p w14:paraId="3BEBCC07">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6.5.2高压管道的专项检查要求</w:t>
      </w:r>
    </w:p>
    <w:p w14:paraId="71C6E09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高压管道的定期自行检查，还应当符合以下规定：</w:t>
      </w:r>
    </w:p>
    <w:p w14:paraId="31FDF93A">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(1）所有</w:t>
      </w:r>
      <w:r>
        <w:rPr>
          <w:rFonts w:hint="eastAsia" w:ascii="仿宋_GB2312" w:eastAsia="仿宋_GB2312"/>
          <w:color w:val="FF0000"/>
          <w:sz w:val="32"/>
          <w:szCs w:val="32"/>
        </w:rPr>
        <w:t>重负荷基础</w:t>
      </w:r>
      <w:r>
        <w:rPr>
          <w:rFonts w:hint="eastAsia" w:ascii="仿宋_GB2312" w:eastAsia="仿宋_GB2312"/>
          <w:sz w:val="32"/>
          <w:szCs w:val="32"/>
        </w:rPr>
        <w:t>需定期自行检查，及时处理沉降；</w:t>
      </w:r>
      <w:r>
        <w:rPr>
          <w:rFonts w:hint="eastAsia" w:ascii="仿宋_GB2312" w:eastAsia="仿宋_GB2312"/>
          <w:color w:val="FF0000"/>
          <w:sz w:val="32"/>
          <w:szCs w:val="32"/>
          <w:lang w:eastAsia="zh-CN"/>
        </w:rPr>
        <w:t>（附加载荷迅速放大）</w:t>
      </w:r>
    </w:p>
    <w:p w14:paraId="49DA1CD3">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(2）泵、压缩机</w:t>
      </w:r>
      <w:r>
        <w:rPr>
          <w:rFonts w:hint="eastAsia" w:ascii="仿宋_GB2312" w:eastAsia="仿宋_GB2312"/>
          <w:color w:val="FF0000"/>
          <w:sz w:val="32"/>
          <w:szCs w:val="32"/>
        </w:rPr>
        <w:t>进出口相连的管道</w:t>
      </w:r>
      <w:r>
        <w:rPr>
          <w:rFonts w:hint="eastAsia" w:ascii="仿宋_GB2312" w:eastAsia="仿宋_GB2312"/>
          <w:sz w:val="32"/>
          <w:szCs w:val="32"/>
        </w:rPr>
        <w:t>，需每年进行振动监测评估。</w:t>
      </w:r>
      <w:r>
        <w:rPr>
          <w:rFonts w:hint="eastAsia" w:ascii="仿宋_GB2312" w:eastAsia="仿宋_GB2312"/>
          <w:color w:val="FF0000"/>
          <w:sz w:val="32"/>
          <w:szCs w:val="32"/>
          <w:lang w:eastAsia="zh-CN"/>
        </w:rPr>
        <w:t>（高压</w:t>
      </w:r>
      <w:r>
        <w:rPr>
          <w:rFonts w:hint="eastAsia" w:ascii="仿宋_GB2312" w:eastAsia="仿宋_GB2312"/>
          <w:color w:val="FF0000"/>
          <w:sz w:val="32"/>
          <w:szCs w:val="32"/>
          <w:lang w:val="en-US" w:eastAsia="zh-CN"/>
        </w:rPr>
        <w:t>+</w:t>
      </w:r>
      <w:r>
        <w:rPr>
          <w:rFonts w:hint="eastAsia" w:ascii="仿宋_GB2312" w:eastAsia="仿宋_GB2312"/>
          <w:color w:val="FF0000"/>
          <w:sz w:val="32"/>
          <w:szCs w:val="32"/>
          <w:lang w:eastAsia="zh-CN"/>
        </w:rPr>
        <w:t>机械振动</w:t>
      </w:r>
      <w:r>
        <w:rPr>
          <w:rFonts w:hint="eastAsia" w:ascii="仿宋_GB2312" w:eastAsia="仿宋_GB2312"/>
          <w:color w:val="FF0000"/>
          <w:sz w:val="32"/>
          <w:szCs w:val="32"/>
          <w:lang w:val="en-US" w:eastAsia="zh-CN"/>
        </w:rPr>
        <w:t>+压力脉动=管道失效高风险组合</w:t>
      </w:r>
      <w:r>
        <w:rPr>
          <w:rFonts w:hint="eastAsia" w:ascii="仿宋_GB2312" w:eastAsia="仿宋_GB2312"/>
          <w:color w:val="FF0000"/>
          <w:sz w:val="32"/>
          <w:szCs w:val="32"/>
          <w:lang w:eastAsia="zh-CN"/>
        </w:rPr>
        <w:t>）</w:t>
      </w:r>
    </w:p>
    <w:p w14:paraId="3064139B">
      <w:pPr>
        <w:spacing w:line="560" w:lineRule="exact"/>
        <w:ind w:firstLine="640" w:firstLineChars="200"/>
        <w:rPr>
          <w:rFonts w:ascii="仿宋_GB2312" w:eastAsia="仿宋_GB2312"/>
          <w:color w:val="FF0000"/>
          <w:sz w:val="32"/>
          <w:szCs w:val="32"/>
        </w:rPr>
      </w:pPr>
      <w:r>
        <w:rPr>
          <w:rFonts w:ascii="仿宋_GB2312" w:eastAsia="仿宋_GB2312"/>
          <w:color w:val="FF0000"/>
          <w:sz w:val="32"/>
          <w:szCs w:val="32"/>
        </w:rPr>
        <w:t>6.</w:t>
      </w:r>
      <w:r>
        <w:rPr>
          <w:rFonts w:hint="eastAsia" w:ascii="仿宋_GB2312" w:eastAsia="仿宋_GB2312"/>
          <w:color w:val="FF0000"/>
          <w:sz w:val="32"/>
          <w:szCs w:val="32"/>
          <w:lang w:val="en-US" w:eastAsia="zh-CN"/>
        </w:rPr>
        <w:t>6定期检验（略）</w:t>
      </w:r>
    </w:p>
    <w:p w14:paraId="386ACE76">
      <w:pPr>
        <w:spacing w:line="560" w:lineRule="exact"/>
        <w:ind w:firstLine="640" w:firstLineChars="200"/>
        <w:rPr>
          <w:rFonts w:hint="eastAsia" w:ascii="国标黑体" w:hAnsi="国标黑体" w:eastAsia="国标黑体" w:cs="国标黑体"/>
          <w:color w:val="FF0000"/>
          <w:sz w:val="32"/>
          <w:szCs w:val="32"/>
          <w:lang w:eastAsia="zh-CN"/>
        </w:rPr>
      </w:pPr>
      <w:r>
        <w:rPr>
          <w:rFonts w:hint="eastAsia" w:ascii="国标黑体" w:hAnsi="国标黑体" w:eastAsia="国标黑体" w:cs="国标黑体"/>
          <w:color w:val="auto"/>
          <w:sz w:val="32"/>
          <w:szCs w:val="32"/>
        </w:rPr>
        <w:t>6.7异常情况处理</w:t>
      </w:r>
      <w:r>
        <w:rPr>
          <w:rFonts w:hint="eastAsia" w:ascii="国标黑体" w:hAnsi="国标黑体" w:eastAsia="国标黑体" w:cs="国标黑体"/>
          <w:color w:val="FF0000"/>
          <w:sz w:val="32"/>
          <w:szCs w:val="32"/>
          <w:lang w:eastAsia="zh-CN"/>
        </w:rPr>
        <w:t>（不能再按照正常工况下生产波动来处理了）</w:t>
      </w:r>
    </w:p>
    <w:p w14:paraId="747F4B39">
      <w:pPr>
        <w:spacing w:line="560" w:lineRule="exact"/>
        <w:ind w:firstLine="640" w:firstLineChars="200"/>
        <w:rPr>
          <w:rFonts w:ascii="仿宋_GB2312" w:eastAsia="仿宋_GB2312"/>
          <w:sz w:val="32"/>
          <w:szCs w:val="32"/>
        </w:rPr>
      </w:pPr>
      <w:r>
        <w:rPr>
          <w:rFonts w:hint="eastAsia" w:ascii="仿宋_GB2312" w:eastAsia="仿宋_GB2312"/>
          <w:sz w:val="32"/>
          <w:szCs w:val="32"/>
        </w:rPr>
        <w:t>管道发生下列异常情况之一的，操作人员应当立即采取应急措施，并且按照规定的程序，及时向本单位有关部门和人员</w:t>
      </w:r>
      <w:r>
        <w:rPr>
          <w:rFonts w:hint="eastAsia" w:ascii="仿宋_GB2312" w:eastAsia="仿宋_GB2312"/>
          <w:color w:val="FF0000"/>
          <w:sz w:val="32"/>
          <w:szCs w:val="32"/>
        </w:rPr>
        <w:t>报告</w:t>
      </w:r>
      <w:r>
        <w:rPr>
          <w:rFonts w:ascii="仿宋_GB2312" w:eastAsia="仿宋_GB2312"/>
          <w:sz w:val="32"/>
          <w:szCs w:val="32"/>
        </w:rPr>
        <w:t>:</w:t>
      </w:r>
    </w:p>
    <w:p w14:paraId="45BD8B4F">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(1)</w:t>
      </w:r>
      <w:r>
        <w:rPr>
          <w:rFonts w:ascii="仿宋_GB2312" w:eastAsia="仿宋_GB2312"/>
          <w:color w:val="FF0000"/>
          <w:sz w:val="32"/>
          <w:szCs w:val="32"/>
        </w:rPr>
        <w:t>工作压力、工作温度超过规定值</w:t>
      </w:r>
      <w:r>
        <w:rPr>
          <w:rFonts w:ascii="仿宋_GB2312" w:eastAsia="仿宋_GB2312"/>
          <w:sz w:val="32"/>
          <w:szCs w:val="32"/>
        </w:rPr>
        <w:t>，采取措施</w:t>
      </w:r>
      <w:r>
        <w:rPr>
          <w:rFonts w:ascii="仿宋_GB2312" w:eastAsia="仿宋_GB2312"/>
          <w:color w:val="FF0000"/>
          <w:sz w:val="32"/>
          <w:szCs w:val="32"/>
        </w:rPr>
        <w:t>仍不能</w:t>
      </w:r>
      <w:r>
        <w:rPr>
          <w:rFonts w:ascii="仿宋_GB2312" w:eastAsia="仿宋_GB2312"/>
          <w:sz w:val="32"/>
          <w:szCs w:val="32"/>
        </w:rPr>
        <w:t xml:space="preserve">得到有效控制的; </w:t>
      </w:r>
      <w:r>
        <w:rPr>
          <w:rFonts w:hint="eastAsia" w:ascii="仿宋_GB2312" w:eastAsia="仿宋_GB2312"/>
          <w:color w:val="FF0000"/>
          <w:sz w:val="32"/>
          <w:szCs w:val="32"/>
          <w:lang w:eastAsia="zh-CN"/>
        </w:rPr>
        <w:t>（超边界运行）</w:t>
      </w:r>
    </w:p>
    <w:p w14:paraId="14946F1C">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(2)管道组成件及其连接接头发生裂纹、异常变形、泄漏等危及安全的;</w:t>
      </w:r>
    </w:p>
    <w:p w14:paraId="056DDE81">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(3)管道支吊架或者管道支承结构件失效引起管道下沉、膨胀受阻危及管道运行</w:t>
      </w:r>
      <w:r>
        <w:rPr>
          <w:rFonts w:hint="eastAsia" w:ascii="仿宋_GB2312" w:eastAsia="仿宋_GB2312"/>
          <w:sz w:val="32"/>
          <w:szCs w:val="32"/>
        </w:rPr>
        <w:t>安全的</w:t>
      </w:r>
      <w:r>
        <w:rPr>
          <w:rFonts w:ascii="仿宋_GB2312" w:eastAsia="仿宋_GB2312"/>
          <w:sz w:val="32"/>
          <w:szCs w:val="32"/>
        </w:rPr>
        <w:t>;</w:t>
      </w:r>
      <w:r>
        <w:rPr>
          <w:rFonts w:hint="eastAsia" w:ascii="仿宋_GB2312" w:eastAsia="仿宋_GB2312"/>
          <w:color w:val="FF0000"/>
          <w:sz w:val="32"/>
          <w:szCs w:val="32"/>
          <w:lang w:eastAsia="zh-CN"/>
        </w:rPr>
        <w:t>（容易被误判，实则对管道影响很大）</w:t>
      </w:r>
    </w:p>
    <w:p w14:paraId="62FDB30F">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(4)</w:t>
      </w:r>
      <w:r>
        <w:rPr>
          <w:rFonts w:ascii="仿宋_GB2312" w:eastAsia="仿宋_GB2312"/>
          <w:color w:val="FF0000"/>
          <w:sz w:val="32"/>
          <w:szCs w:val="32"/>
        </w:rPr>
        <w:t>安全附件失灵、损坏</w:t>
      </w:r>
      <w:r>
        <w:rPr>
          <w:rFonts w:ascii="仿宋_GB2312" w:eastAsia="仿宋_GB2312"/>
          <w:sz w:val="32"/>
          <w:szCs w:val="32"/>
        </w:rPr>
        <w:t>等不能起到安全保护作用的</w:t>
      </w:r>
      <w:r>
        <w:rPr>
          <w:rFonts w:hint="eastAsia" w:ascii="仿宋_GB2312" w:eastAsia="仿宋_GB2312"/>
          <w:sz w:val="32"/>
          <w:szCs w:val="32"/>
          <w:lang w:eastAsia="zh-CN"/>
        </w:rPr>
        <w:t>事</w:t>
      </w:r>
      <w:r>
        <w:rPr>
          <w:rFonts w:ascii="仿宋_GB2312" w:eastAsia="仿宋_GB2312"/>
          <w:sz w:val="32"/>
          <w:szCs w:val="32"/>
        </w:rPr>
        <w:t>;</w:t>
      </w:r>
      <w:r>
        <w:rPr>
          <w:rFonts w:hint="eastAsia" w:ascii="仿宋_GB2312" w:eastAsia="仿宋_GB2312"/>
          <w:color w:val="FF0000"/>
          <w:sz w:val="32"/>
          <w:szCs w:val="32"/>
          <w:lang w:eastAsia="zh-CN"/>
        </w:rPr>
        <w:t>（重大事故隐患）</w:t>
      </w:r>
    </w:p>
    <w:p w14:paraId="39CB2921">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(5)垫片、紧固件损坏，难以保证安全运行的;</w:t>
      </w:r>
      <w:r>
        <w:rPr>
          <w:rFonts w:hint="eastAsia" w:ascii="仿宋_GB2312" w:eastAsia="仿宋_GB2312"/>
          <w:color w:val="FF0000"/>
          <w:sz w:val="32"/>
          <w:szCs w:val="32"/>
          <w:lang w:eastAsia="zh-CN"/>
        </w:rPr>
        <w:t>（涉及密封和完整性）</w:t>
      </w:r>
    </w:p>
    <w:p w14:paraId="41F5B94B">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(6)发生火灾等直接威胁到管道安全运行的;</w:t>
      </w:r>
      <w:r>
        <w:rPr>
          <w:rFonts w:hint="eastAsia" w:ascii="仿宋_GB2312" w:eastAsia="仿宋_GB2312"/>
          <w:color w:val="FF0000"/>
          <w:sz w:val="32"/>
          <w:szCs w:val="32"/>
          <w:lang w:eastAsia="zh-CN"/>
        </w:rPr>
        <w:t>（外部环境）</w:t>
      </w:r>
    </w:p>
    <w:p w14:paraId="0AD25814">
      <w:pPr>
        <w:spacing w:line="560" w:lineRule="exact"/>
        <w:ind w:firstLine="640" w:firstLineChars="200"/>
        <w:rPr>
          <w:rFonts w:hint="eastAsia" w:ascii="仿宋_GB2312" w:eastAsia="仿宋_GB2312"/>
          <w:color w:val="FF0000"/>
          <w:sz w:val="32"/>
          <w:szCs w:val="32"/>
          <w:lang w:eastAsia="zh-CN"/>
        </w:rPr>
      </w:pPr>
      <w:r>
        <w:rPr>
          <w:rFonts w:ascii="仿宋_GB2312" w:eastAsia="仿宋_GB2312"/>
          <w:sz w:val="32"/>
          <w:szCs w:val="32"/>
        </w:rPr>
        <w:t>(7)管道发生冻堵的;</w:t>
      </w:r>
      <w:r>
        <w:rPr>
          <w:rFonts w:hint="eastAsia" w:ascii="仿宋_GB2312" w:eastAsia="仿宋_GB2312"/>
          <w:color w:val="FF0000"/>
          <w:sz w:val="32"/>
          <w:szCs w:val="32"/>
          <w:lang w:eastAsia="zh-CN"/>
        </w:rPr>
        <w:t>（会引起局部超压、介质异常、脆性风险）</w:t>
      </w:r>
    </w:p>
    <w:p w14:paraId="78CC577B">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(8)管道发生水锤、严重振动、异常响声，危及安全运行的;</w:t>
      </w:r>
      <w:r>
        <w:rPr>
          <w:rFonts w:hint="eastAsia" w:ascii="仿宋_GB2312" w:eastAsia="仿宋_GB2312"/>
          <w:color w:val="FF0000"/>
          <w:sz w:val="32"/>
          <w:szCs w:val="32"/>
          <w:lang w:eastAsia="zh-CN"/>
        </w:rPr>
        <w:t>（此类属于动态异常，非常危险）</w:t>
      </w:r>
    </w:p>
    <w:p w14:paraId="35DDA69F">
      <w:pPr>
        <w:spacing w:line="560" w:lineRule="exact"/>
        <w:ind w:firstLine="640" w:firstLineChars="200"/>
        <w:rPr>
          <w:rFonts w:ascii="仿宋_GB2312" w:eastAsia="仿宋_GB2312"/>
          <w:sz w:val="32"/>
          <w:szCs w:val="32"/>
        </w:rPr>
      </w:pPr>
      <w:r>
        <w:rPr>
          <w:rFonts w:ascii="仿宋_GB2312" w:eastAsia="仿宋_GB2312"/>
          <w:sz w:val="32"/>
          <w:szCs w:val="32"/>
        </w:rPr>
        <w:t>(9)其他异常情况的。</w:t>
      </w:r>
    </w:p>
    <w:p w14:paraId="1BF65F4A">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注：马上进行处置，并要找出问题原因，制定针对性的措施。</w:t>
      </w:r>
    </w:p>
    <w:p w14:paraId="70496D9B">
      <w:pPr>
        <w:spacing w:line="560" w:lineRule="exact"/>
        <w:ind w:firstLine="640" w:firstLineChars="200"/>
        <w:rPr>
          <w:rFonts w:hint="eastAsia"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6.8改造与修理</w:t>
      </w:r>
    </w:p>
    <w:p w14:paraId="5B1F6D6A">
      <w:pPr>
        <w:spacing w:line="560" w:lineRule="exact"/>
        <w:ind w:firstLine="640" w:firstLineChars="200"/>
        <w:rPr>
          <w:rFonts w:ascii="仿宋_GB2312" w:eastAsia="仿宋_GB2312"/>
          <w:sz w:val="32"/>
          <w:szCs w:val="32"/>
        </w:rPr>
      </w:pPr>
      <w:r>
        <w:rPr>
          <w:rFonts w:ascii="仿宋_GB2312" w:eastAsia="仿宋_GB2312"/>
          <w:sz w:val="32"/>
          <w:szCs w:val="32"/>
        </w:rPr>
        <w:t>6.8.1一般要求管道的改造或者重大修理应当满足以下要求:</w:t>
      </w:r>
    </w:p>
    <w:p w14:paraId="4BFED8AE">
      <w:pPr>
        <w:spacing w:line="560" w:lineRule="exact"/>
        <w:ind w:firstLine="643" w:firstLineChars="200"/>
        <w:rPr>
          <w:rFonts w:ascii="仿宋_GB2312" w:eastAsia="仿宋_GB2312"/>
          <w:b w:val="0"/>
          <w:bCs w:val="0"/>
          <w:sz w:val="32"/>
          <w:szCs w:val="32"/>
        </w:rPr>
      </w:pPr>
      <w:r>
        <w:rPr>
          <w:rFonts w:ascii="仿宋_GB2312" w:eastAsia="仿宋_GB2312"/>
          <w:b/>
          <w:bCs/>
          <w:sz w:val="32"/>
          <w:szCs w:val="32"/>
        </w:rPr>
        <w:t>(1)</w:t>
      </w:r>
      <w:r>
        <w:rPr>
          <w:rFonts w:ascii="仿宋_GB2312" w:eastAsia="仿宋_GB2312"/>
          <w:b w:val="0"/>
          <w:bCs w:val="0"/>
          <w:sz w:val="32"/>
          <w:szCs w:val="32"/>
        </w:rPr>
        <w:t>改造或者重大修理方案需经过</w:t>
      </w:r>
      <w:r>
        <w:rPr>
          <w:rFonts w:ascii="仿宋_GB2312" w:eastAsia="仿宋_GB2312"/>
          <w:b w:val="0"/>
          <w:bCs w:val="0"/>
          <w:color w:val="FF0000"/>
          <w:sz w:val="32"/>
          <w:szCs w:val="32"/>
        </w:rPr>
        <w:t>原设计单位或者具备相应能力的设计单位书面</w:t>
      </w:r>
      <w:r>
        <w:rPr>
          <w:rFonts w:ascii="仿宋_GB2312" w:eastAsia="仿宋_GB2312"/>
          <w:b w:val="0"/>
          <w:bCs w:val="0"/>
          <w:sz w:val="32"/>
          <w:szCs w:val="32"/>
        </w:rPr>
        <w:t>同意(</w:t>
      </w:r>
      <w:r>
        <w:rPr>
          <w:rFonts w:ascii="仿宋_GB2312" w:eastAsia="仿宋_GB2312"/>
          <w:b w:val="0"/>
          <w:bCs w:val="0"/>
          <w:color w:val="FF0000"/>
          <w:sz w:val="32"/>
          <w:szCs w:val="32"/>
        </w:rPr>
        <w:t>应急抢修</w:t>
      </w:r>
      <w:r>
        <w:rPr>
          <w:rFonts w:ascii="仿宋_GB2312" w:eastAsia="仿宋_GB2312"/>
          <w:b w:val="0"/>
          <w:bCs w:val="0"/>
          <w:sz w:val="32"/>
          <w:szCs w:val="32"/>
        </w:rPr>
        <w:t>的管道重大修理工程除外，</w:t>
      </w:r>
      <w:r>
        <w:rPr>
          <w:rFonts w:ascii="仿宋_GB2312" w:eastAsia="仿宋_GB2312"/>
          <w:b w:val="0"/>
          <w:bCs w:val="0"/>
          <w:color w:val="FF0000"/>
          <w:sz w:val="32"/>
          <w:szCs w:val="32"/>
        </w:rPr>
        <w:t>未改变材质</w:t>
      </w:r>
      <w:r>
        <w:rPr>
          <w:rFonts w:ascii="仿宋_GB2312" w:eastAsia="仿宋_GB2312"/>
          <w:b w:val="0"/>
          <w:bCs w:val="0"/>
          <w:sz w:val="32"/>
          <w:szCs w:val="32"/>
        </w:rPr>
        <w:t>的重大修理除外)，并且经过使用单位</w:t>
      </w:r>
      <w:r>
        <w:rPr>
          <w:rFonts w:ascii="仿宋_GB2312" w:eastAsia="仿宋_GB2312"/>
          <w:b w:val="0"/>
          <w:bCs w:val="0"/>
          <w:color w:val="FF0000"/>
          <w:sz w:val="32"/>
          <w:szCs w:val="32"/>
        </w:rPr>
        <w:t>技术负责人同意</w:t>
      </w:r>
      <w:r>
        <w:rPr>
          <w:rFonts w:ascii="仿宋_GB2312" w:eastAsia="仿宋_GB2312"/>
          <w:b w:val="0"/>
          <w:bCs w:val="0"/>
          <w:sz w:val="32"/>
          <w:szCs w:val="32"/>
        </w:rPr>
        <w:t>;</w:t>
      </w:r>
    </w:p>
    <w:p w14:paraId="0ACB7157">
      <w:pPr>
        <w:spacing w:line="560" w:lineRule="exact"/>
        <w:ind w:firstLine="640" w:firstLineChars="200"/>
        <w:rPr>
          <w:rFonts w:ascii="仿宋_GB2312" w:eastAsia="仿宋_GB2312"/>
          <w:sz w:val="32"/>
          <w:szCs w:val="32"/>
        </w:rPr>
      </w:pPr>
      <w:r>
        <w:rPr>
          <w:rFonts w:ascii="仿宋_GB2312" w:eastAsia="仿宋_GB2312"/>
          <w:sz w:val="32"/>
          <w:szCs w:val="32"/>
        </w:rPr>
        <w:t>(2)改造或者重大修理前，改造或者重大修理单位向管道工程所在地的特种设备安全监管部门办理改造或者重大修理告知:</w:t>
      </w:r>
    </w:p>
    <w:p w14:paraId="39C7E030">
      <w:pPr>
        <w:spacing w:line="560" w:lineRule="exact"/>
        <w:ind w:firstLine="643" w:firstLineChars="200"/>
        <w:rPr>
          <w:rFonts w:hint="eastAsia" w:ascii="仿宋_GB2312" w:eastAsia="仿宋_GB2312"/>
          <w:b/>
          <w:bCs/>
          <w:color w:val="FF0000"/>
          <w:sz w:val="32"/>
          <w:szCs w:val="32"/>
          <w:lang w:eastAsia="zh-CN"/>
        </w:rPr>
      </w:pPr>
      <w:r>
        <w:rPr>
          <w:rFonts w:ascii="仿宋_GB2312" w:eastAsia="仿宋_GB2312"/>
          <w:b/>
          <w:bCs/>
          <w:sz w:val="32"/>
          <w:szCs w:val="32"/>
        </w:rPr>
        <w:t>(3)改造或者重大修理过程中涉及的切割、标记移植、坡口制备、焊接、热处理、检验与试验等工作符合本规程和GB/T20801、GB/T32270的规定;</w:t>
      </w:r>
      <w:r>
        <w:rPr>
          <w:rFonts w:hint="eastAsia" w:ascii="仿宋_GB2312" w:eastAsia="仿宋_GB2312"/>
          <w:b/>
          <w:bCs/>
          <w:color w:val="FF0000"/>
          <w:sz w:val="32"/>
          <w:szCs w:val="32"/>
          <w:lang w:eastAsia="zh-CN"/>
        </w:rPr>
        <w:t>（一定要重视，不是简单的维修施工，从程序、技术上都有严格的要求）</w:t>
      </w:r>
    </w:p>
    <w:p w14:paraId="43F05326">
      <w:pPr>
        <w:spacing w:line="560" w:lineRule="exact"/>
        <w:ind w:firstLine="640" w:firstLineChars="200"/>
        <w:rPr>
          <w:rFonts w:ascii="仿宋_GB2312" w:eastAsia="仿宋_GB2312"/>
          <w:color w:val="FF0000"/>
          <w:sz w:val="32"/>
          <w:szCs w:val="32"/>
        </w:rPr>
      </w:pPr>
      <w:r>
        <w:rPr>
          <w:rFonts w:ascii="仿宋_GB2312" w:eastAsia="仿宋_GB2312"/>
          <w:sz w:val="32"/>
          <w:szCs w:val="32"/>
        </w:rPr>
        <w:t>(4)改造和重大修理过程，需经过具有相应资质的监检机构按照TSGD7006的规定进行监督检验，</w:t>
      </w:r>
      <w:r>
        <w:rPr>
          <w:rFonts w:ascii="仿宋_GB2312" w:eastAsia="仿宋_GB2312"/>
          <w:color w:val="FF0000"/>
          <w:sz w:val="32"/>
          <w:szCs w:val="32"/>
        </w:rPr>
        <w:t>未经监督检验或者监督检验不合格的管道不得投入使用;</w:t>
      </w:r>
    </w:p>
    <w:p w14:paraId="75B2BE1B">
      <w:pPr>
        <w:spacing w:line="560" w:lineRule="exact"/>
        <w:ind w:firstLine="640" w:firstLineChars="200"/>
        <w:rPr>
          <w:rFonts w:ascii="仿宋_GB2312" w:eastAsia="仿宋_GB2312"/>
          <w:b w:val="0"/>
          <w:bCs w:val="0"/>
          <w:sz w:val="32"/>
          <w:szCs w:val="32"/>
        </w:rPr>
      </w:pPr>
      <w:r>
        <w:rPr>
          <w:rFonts w:ascii="仿宋_GB2312" w:eastAsia="仿宋_GB2312"/>
          <w:b w:val="0"/>
          <w:bCs w:val="0"/>
          <w:sz w:val="32"/>
          <w:szCs w:val="32"/>
        </w:rPr>
        <w:t>(5)改造和重大修理单位向使用单位提供改造或者重大修理施工方案、图样和施工质量证明文件等技术资料，使用单位需妥善保存改造和重大修理单位移交的技术资料。</w:t>
      </w:r>
    </w:p>
    <w:p w14:paraId="33683A38">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6.8.2耐压试验</w:t>
      </w:r>
    </w:p>
    <w:p w14:paraId="0EA98AFC">
      <w:pPr>
        <w:spacing w:line="560" w:lineRule="exact"/>
        <w:ind w:firstLine="640" w:firstLineChars="200"/>
        <w:rPr>
          <w:rFonts w:ascii="仿宋_GB2312" w:eastAsia="仿宋_GB2312"/>
          <w:sz w:val="32"/>
          <w:szCs w:val="32"/>
        </w:rPr>
      </w:pPr>
      <w:r>
        <w:rPr>
          <w:rFonts w:ascii="仿宋_GB2312" w:eastAsia="仿宋_GB2312"/>
          <w:sz w:val="32"/>
          <w:szCs w:val="32"/>
        </w:rPr>
        <w:t>有下列情况之一的管道，在改造与重大修理施工过程中应当进行耐压试验:</w:t>
      </w:r>
    </w:p>
    <w:p w14:paraId="653401D3">
      <w:pPr>
        <w:spacing w:line="560" w:lineRule="exact"/>
        <w:ind w:firstLine="640" w:firstLineChars="200"/>
        <w:rPr>
          <w:rFonts w:ascii="仿宋_GB2312" w:eastAsia="仿宋_GB2312"/>
          <w:sz w:val="32"/>
          <w:szCs w:val="32"/>
        </w:rPr>
      </w:pPr>
      <w:r>
        <w:rPr>
          <w:rFonts w:ascii="仿宋_GB2312" w:eastAsia="仿宋_GB2312"/>
          <w:sz w:val="32"/>
          <w:szCs w:val="32"/>
        </w:rPr>
        <w:t>(1)用焊接方法更换管道受压元件的;</w:t>
      </w:r>
    </w:p>
    <w:p w14:paraId="1736EAC6">
      <w:pPr>
        <w:spacing w:line="560" w:lineRule="exact"/>
        <w:ind w:firstLine="640" w:firstLineChars="200"/>
        <w:rPr>
          <w:rFonts w:ascii="仿宋_GB2312" w:eastAsia="仿宋_GB2312"/>
          <w:sz w:val="32"/>
          <w:szCs w:val="32"/>
        </w:rPr>
      </w:pPr>
      <w:r>
        <w:rPr>
          <w:rFonts w:ascii="仿宋_GB2312" w:eastAsia="仿宋_GB2312"/>
          <w:sz w:val="32"/>
          <w:szCs w:val="32"/>
        </w:rPr>
        <w:t>(2)管道受压元件补焊深度大于1/2实测厚度的;</w:t>
      </w:r>
    </w:p>
    <w:p w14:paraId="11A16D65">
      <w:pPr>
        <w:spacing w:line="560" w:lineRule="exact"/>
        <w:ind w:firstLine="643" w:firstLineChars="200"/>
        <w:rPr>
          <w:rFonts w:ascii="仿宋_GB2312" w:eastAsia="仿宋_GB2312"/>
          <w:b/>
          <w:bCs/>
          <w:sz w:val="32"/>
          <w:szCs w:val="32"/>
        </w:rPr>
      </w:pPr>
      <w:r>
        <w:rPr>
          <w:rFonts w:ascii="仿宋_GB2312" w:eastAsia="仿宋_GB2312"/>
          <w:b/>
          <w:bCs/>
          <w:sz w:val="32"/>
          <w:szCs w:val="32"/>
        </w:rPr>
        <w:t>(3)改变使用条件，超过原设计参数并</w:t>
      </w:r>
      <w:r>
        <w:rPr>
          <w:rFonts w:ascii="仿宋_GB2312" w:eastAsia="仿宋_GB2312"/>
          <w:b/>
          <w:bCs/>
          <w:color w:val="FF0000"/>
          <w:sz w:val="32"/>
          <w:szCs w:val="32"/>
        </w:rPr>
        <w:t>且</w:t>
      </w:r>
      <w:r>
        <w:rPr>
          <w:rFonts w:ascii="仿宋_GB2312" w:eastAsia="仿宋_GB2312"/>
          <w:b/>
          <w:bCs/>
          <w:sz w:val="32"/>
          <w:szCs w:val="32"/>
        </w:rPr>
        <w:t>经过强度校核合格的。</w:t>
      </w:r>
    </w:p>
    <w:p w14:paraId="30D96FB8">
      <w:pPr>
        <w:spacing w:line="560" w:lineRule="exact"/>
        <w:ind w:firstLine="643" w:firstLineChars="200"/>
        <w:rPr>
          <w:rFonts w:ascii="仿宋_GB2312" w:eastAsia="仿宋_GB2312"/>
          <w:color w:val="FF0000"/>
          <w:sz w:val="32"/>
          <w:szCs w:val="32"/>
        </w:rPr>
      </w:pPr>
      <w:r>
        <w:rPr>
          <w:rFonts w:hint="eastAsia" w:ascii="仿宋_GB2312" w:eastAsia="仿宋_GB2312"/>
          <w:b/>
          <w:bCs/>
          <w:color w:val="FF0000"/>
          <w:sz w:val="32"/>
          <w:szCs w:val="32"/>
          <w:lang w:eastAsia="zh-CN"/>
        </w:rPr>
        <w:t>注：</w:t>
      </w:r>
      <w:r>
        <w:rPr>
          <w:rFonts w:hint="eastAsia" w:ascii="仿宋_GB2312" w:eastAsia="仿宋_GB2312"/>
          <w:color w:val="FF0000"/>
          <w:sz w:val="32"/>
          <w:szCs w:val="32"/>
          <w:lang w:eastAsia="zh-CN"/>
        </w:rPr>
        <w:t>本质上都是对受压边界和载荷条件产生了实质影响。</w:t>
      </w:r>
    </w:p>
    <w:p w14:paraId="4B75115D">
      <w:pPr>
        <w:spacing w:line="560" w:lineRule="exact"/>
        <w:ind w:firstLine="640" w:firstLineChars="200"/>
        <w:rPr>
          <w:rFonts w:ascii="仿宋_GB2312" w:eastAsia="仿宋_GB2312"/>
          <w:sz w:val="32"/>
          <w:szCs w:val="32"/>
        </w:rPr>
      </w:pPr>
      <w:r>
        <w:rPr>
          <w:rFonts w:hint="eastAsia" w:ascii="仿宋_GB2312" w:eastAsia="仿宋_GB2312"/>
          <w:sz w:val="32"/>
          <w:szCs w:val="32"/>
        </w:rPr>
        <w:t>本条</w:t>
      </w:r>
      <w:r>
        <w:rPr>
          <w:rFonts w:ascii="仿宋_GB2312" w:eastAsia="仿宋_GB2312"/>
          <w:sz w:val="32"/>
          <w:szCs w:val="32"/>
        </w:rPr>
        <w:t>(1)(2)两项，如管道系统</w:t>
      </w:r>
      <w:r>
        <w:rPr>
          <w:rFonts w:ascii="仿宋_GB2312" w:eastAsia="仿宋_GB2312"/>
          <w:color w:val="FF0000"/>
          <w:sz w:val="32"/>
          <w:szCs w:val="32"/>
        </w:rPr>
        <w:t>确因条件所限难以进行耐压试验的，</w:t>
      </w:r>
      <w:r>
        <w:rPr>
          <w:rFonts w:ascii="仿宋_GB2312" w:eastAsia="仿宋_GB2312"/>
          <w:sz w:val="32"/>
          <w:szCs w:val="32"/>
        </w:rPr>
        <w:t>应当对其所有新焊接对接接头进行100%射线检测(或者超声检测)，</w:t>
      </w:r>
      <w:r>
        <w:rPr>
          <w:rFonts w:ascii="仿宋_GB2312" w:eastAsia="仿宋_GB2312"/>
          <w:color w:val="FF0000"/>
          <w:sz w:val="32"/>
          <w:szCs w:val="32"/>
        </w:rPr>
        <w:t>并且</w:t>
      </w:r>
      <w:r>
        <w:rPr>
          <w:rFonts w:ascii="仿宋_GB2312" w:eastAsia="仿宋_GB2312"/>
          <w:sz w:val="32"/>
          <w:szCs w:val="32"/>
        </w:rPr>
        <w:t>进行100%表面无损检测合格(含新焊接角接接头)。本条第(3)项如确因条件所限不能进行耐压试验，则耐压试验的</w:t>
      </w:r>
      <w:r>
        <w:rPr>
          <w:rFonts w:ascii="仿宋_GB2312" w:eastAsia="仿宋_GB2312"/>
          <w:color w:val="FF0000"/>
          <w:sz w:val="32"/>
          <w:szCs w:val="32"/>
        </w:rPr>
        <w:t>免除或替代</w:t>
      </w:r>
      <w:r>
        <w:rPr>
          <w:rFonts w:ascii="仿宋_GB2312" w:eastAsia="仿宋_GB2312"/>
          <w:sz w:val="32"/>
          <w:szCs w:val="32"/>
        </w:rPr>
        <w:t>应当符合本规程和 GB/T20801、GB/T 32270的有关规定。</w:t>
      </w:r>
    </w:p>
    <w:p w14:paraId="6CB0DC9B">
      <w:pPr>
        <w:spacing w:line="560" w:lineRule="exact"/>
        <w:ind w:firstLine="640" w:firstLineChars="200"/>
        <w:rPr>
          <w:rFonts w:hint="eastAsia" w:ascii="国标黑体" w:hAnsi="国标黑体" w:eastAsia="国标黑体" w:cs="国标黑体"/>
          <w:sz w:val="32"/>
          <w:szCs w:val="32"/>
        </w:rPr>
      </w:pPr>
    </w:p>
    <w:p w14:paraId="0077188D">
      <w:pPr>
        <w:spacing w:line="560" w:lineRule="exact"/>
        <w:ind w:firstLine="640" w:firstLineChars="20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7.定期检验</w:t>
      </w:r>
    </w:p>
    <w:p w14:paraId="45F8E270">
      <w:pPr>
        <w:spacing w:line="560" w:lineRule="exact"/>
        <w:ind w:firstLine="640" w:firstLineChars="200"/>
        <w:rPr>
          <w:rFonts w:ascii="仿宋_GB2312" w:eastAsia="仿宋_GB2312"/>
          <w:sz w:val="32"/>
          <w:szCs w:val="32"/>
        </w:rPr>
      </w:pPr>
      <w:r>
        <w:rPr>
          <w:rFonts w:ascii="仿宋_GB2312" w:eastAsia="仿宋_GB2312"/>
          <w:sz w:val="32"/>
          <w:szCs w:val="32"/>
        </w:rPr>
        <w:t>7.1.1定期检验</w:t>
      </w:r>
    </w:p>
    <w:p w14:paraId="672F71F7">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定期检验应当在年度检查的基础上进行。</w:t>
      </w:r>
    </w:p>
    <w:p w14:paraId="29D24618">
      <w:pPr>
        <w:spacing w:line="560" w:lineRule="exact"/>
        <w:ind w:firstLine="643" w:firstLineChars="200"/>
        <w:rPr>
          <w:rFonts w:hint="eastAsia" w:ascii="仿宋_GB2312" w:eastAsia="仿宋_GB2312"/>
          <w:color w:val="EE0000"/>
          <w:sz w:val="32"/>
          <w:szCs w:val="32"/>
        </w:rPr>
      </w:pPr>
      <w:r>
        <w:rPr>
          <w:rFonts w:hint="eastAsia" w:ascii="仿宋_GB2312" w:eastAsia="仿宋_GB2312"/>
          <w:b/>
          <w:bCs/>
          <w:sz w:val="32"/>
          <w:szCs w:val="32"/>
          <w:lang w:eastAsia="zh-CN"/>
        </w:rPr>
        <w:t>注：</w:t>
      </w:r>
      <w:r>
        <w:rPr>
          <w:rFonts w:hint="eastAsia" w:ascii="仿宋_GB2312" w:eastAsia="仿宋_GB2312"/>
          <w:b/>
          <w:bCs/>
          <w:sz w:val="32"/>
          <w:szCs w:val="32"/>
          <w:lang w:val="en-US" w:eastAsia="zh-CN"/>
        </w:rPr>
        <w:t>1、</w:t>
      </w:r>
      <w:r>
        <w:rPr>
          <w:rFonts w:hint="eastAsia" w:ascii="仿宋_GB2312" w:eastAsia="仿宋_GB2312"/>
          <w:color w:val="EE0000"/>
          <w:sz w:val="32"/>
          <w:szCs w:val="32"/>
        </w:rPr>
        <w:t>先做完年度检查结论符合要求，才能开展定检工作，两者</w:t>
      </w:r>
      <w:r>
        <w:rPr>
          <w:rFonts w:hint="eastAsia" w:ascii="仿宋_GB2312" w:eastAsia="仿宋_GB2312"/>
          <w:color w:val="EE0000"/>
          <w:sz w:val="32"/>
          <w:szCs w:val="32"/>
          <w:lang w:eastAsia="zh-CN"/>
        </w:rPr>
        <w:t>法律地位和作用不同</w:t>
      </w:r>
      <w:r>
        <w:rPr>
          <w:rFonts w:hint="eastAsia" w:ascii="仿宋_GB2312" w:eastAsia="仿宋_GB2312"/>
          <w:color w:val="EE0000"/>
          <w:sz w:val="32"/>
          <w:szCs w:val="32"/>
        </w:rPr>
        <w:t>。</w:t>
      </w:r>
    </w:p>
    <w:p w14:paraId="323B7B1A">
      <w:pPr>
        <w:spacing w:line="560" w:lineRule="exact"/>
        <w:ind w:firstLine="640" w:firstLineChars="200"/>
        <w:rPr>
          <w:rFonts w:hint="default" w:ascii="仿宋_GB2312" w:eastAsia="仿宋_GB2312"/>
          <w:color w:val="EE0000"/>
          <w:sz w:val="32"/>
          <w:szCs w:val="32"/>
          <w:lang w:val="en-US" w:eastAsia="zh-CN"/>
        </w:rPr>
      </w:pPr>
      <w:r>
        <w:rPr>
          <w:rFonts w:hint="eastAsia" w:ascii="仿宋_GB2312" w:eastAsia="仿宋_GB2312"/>
          <w:color w:val="EE0000"/>
          <w:sz w:val="32"/>
          <w:szCs w:val="32"/>
          <w:lang w:val="en-US" w:eastAsia="zh-CN"/>
        </w:rPr>
        <w:t>2、定期检验是法定的符合性验证活动，具有独立性、公正性；而年度检查是企业自主检查内容，从TSG D7006-2018定检部分调整到TSG 31-2025使用管理章节。</w:t>
      </w:r>
    </w:p>
    <w:p w14:paraId="41715EB5">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7.1.4检验周期</w:t>
      </w:r>
    </w:p>
    <w:p w14:paraId="354B14A8">
      <w:pPr>
        <w:spacing w:line="560" w:lineRule="exact"/>
        <w:ind w:firstLine="640" w:firstLineChars="200"/>
        <w:rPr>
          <w:rFonts w:ascii="仿宋_GB2312" w:eastAsia="仿宋_GB2312"/>
          <w:sz w:val="32"/>
          <w:szCs w:val="32"/>
        </w:rPr>
      </w:pPr>
      <w:r>
        <w:rPr>
          <w:rFonts w:ascii="仿宋_GB2312" w:eastAsia="仿宋_GB2312"/>
          <w:sz w:val="32"/>
          <w:szCs w:val="32"/>
        </w:rPr>
        <w:t>7.1.4.1金属管道检验周期</w:t>
      </w:r>
    </w:p>
    <w:p w14:paraId="1C642EC6">
      <w:pPr>
        <w:spacing w:line="560" w:lineRule="exact"/>
        <w:ind w:firstLine="640" w:firstLineChars="200"/>
        <w:rPr>
          <w:rFonts w:ascii="仿宋_GB2312" w:eastAsia="仿宋_GB2312"/>
          <w:sz w:val="32"/>
          <w:szCs w:val="32"/>
        </w:rPr>
      </w:pPr>
      <w:r>
        <w:rPr>
          <w:rFonts w:hint="eastAsia" w:ascii="仿宋_GB2312" w:eastAsia="仿宋_GB2312"/>
          <w:sz w:val="32"/>
          <w:szCs w:val="32"/>
        </w:rPr>
        <w:t>金属管道一般在</w:t>
      </w:r>
      <w:r>
        <w:rPr>
          <w:rFonts w:hint="eastAsia" w:ascii="仿宋_GB2312" w:eastAsia="仿宋_GB2312"/>
          <w:color w:val="FF0000"/>
          <w:sz w:val="32"/>
          <w:szCs w:val="32"/>
        </w:rPr>
        <w:t>投入使用后</w:t>
      </w:r>
      <w:r>
        <w:rPr>
          <w:rFonts w:ascii="仿宋_GB2312" w:eastAsia="仿宋_GB2312"/>
          <w:color w:val="FF0000"/>
          <w:sz w:val="32"/>
          <w:szCs w:val="32"/>
        </w:rPr>
        <w:t>3年内</w:t>
      </w:r>
      <w:r>
        <w:rPr>
          <w:rFonts w:ascii="仿宋_GB2312" w:eastAsia="仿宋_GB2312"/>
          <w:sz w:val="32"/>
          <w:szCs w:val="32"/>
        </w:rPr>
        <w:t>进行首次定期检验。以后的检验周期由检验机构根据管道安全状况等级，按照以下要求确定:</w:t>
      </w:r>
    </w:p>
    <w:p w14:paraId="4A632F2E">
      <w:pPr>
        <w:spacing w:line="560" w:lineRule="exact"/>
        <w:ind w:firstLine="640" w:firstLineChars="200"/>
        <w:rPr>
          <w:rFonts w:ascii="仿宋_GB2312" w:eastAsia="仿宋_GB2312"/>
          <w:sz w:val="32"/>
          <w:szCs w:val="32"/>
        </w:rPr>
      </w:pPr>
      <w:r>
        <w:rPr>
          <w:rFonts w:ascii="仿宋_GB2312" w:eastAsia="仿宋_GB2312"/>
          <w:sz w:val="32"/>
          <w:szCs w:val="32"/>
        </w:rPr>
        <w:t>(1)安全状况等级为1级、2级的，一般不超过6年检验一次;</w:t>
      </w:r>
    </w:p>
    <w:p w14:paraId="53CED489">
      <w:pPr>
        <w:spacing w:line="560" w:lineRule="exact"/>
        <w:ind w:firstLine="640" w:firstLineChars="200"/>
        <w:rPr>
          <w:rFonts w:ascii="仿宋_GB2312" w:eastAsia="仿宋_GB2312"/>
          <w:sz w:val="32"/>
          <w:szCs w:val="32"/>
        </w:rPr>
      </w:pPr>
      <w:r>
        <w:rPr>
          <w:rFonts w:ascii="仿宋_GB2312" w:eastAsia="仿宋_GB2312"/>
          <w:sz w:val="32"/>
          <w:szCs w:val="32"/>
        </w:rPr>
        <w:t>(2)安全状况等级为3级的，一般每3年至6年检验一次;</w:t>
      </w:r>
    </w:p>
    <w:p w14:paraId="1667C549">
      <w:pPr>
        <w:spacing w:line="560" w:lineRule="exact"/>
        <w:ind w:firstLine="640" w:firstLineChars="200"/>
        <w:rPr>
          <w:rFonts w:ascii="仿宋_GB2312" w:eastAsia="仿宋_GB2312"/>
          <w:sz w:val="32"/>
          <w:szCs w:val="32"/>
        </w:rPr>
      </w:pPr>
      <w:r>
        <w:rPr>
          <w:rFonts w:ascii="仿宋_GB2312" w:eastAsia="仿宋_GB2312"/>
          <w:sz w:val="32"/>
          <w:szCs w:val="32"/>
        </w:rPr>
        <w:t>(3)安全状况等级为4级的，监控使用，</w:t>
      </w:r>
      <w:r>
        <w:rPr>
          <w:rFonts w:ascii="仿宋_GB2312" w:eastAsia="仿宋_GB2312"/>
          <w:color w:val="FF0000"/>
          <w:sz w:val="32"/>
          <w:szCs w:val="32"/>
        </w:rPr>
        <w:t>其检验周期由检验机构确定，累计监控使用时间不超过3年;</w:t>
      </w:r>
      <w:r>
        <w:rPr>
          <w:rFonts w:ascii="仿宋_GB2312" w:eastAsia="仿宋_GB2312"/>
          <w:sz w:val="32"/>
          <w:szCs w:val="32"/>
        </w:rPr>
        <w:t>在监控使用期间内，使用单位应当采取有效的监控措施;</w:t>
      </w:r>
    </w:p>
    <w:p w14:paraId="7D07FE2E">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lang w:eastAsia="zh-CN"/>
        </w:rPr>
        <w:t>注：</w:t>
      </w:r>
      <w:r>
        <w:rPr>
          <w:rFonts w:hint="eastAsia" w:ascii="仿宋_GB2312" w:eastAsia="仿宋_GB2312"/>
          <w:color w:val="FF0000"/>
          <w:sz w:val="32"/>
          <w:szCs w:val="32"/>
        </w:rPr>
        <w:t>常见监控措施包括：</w:t>
      </w:r>
    </w:p>
    <w:p w14:paraId="53ADBE6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．运行参数控制</w:t>
      </w:r>
    </w:p>
    <w:p w14:paraId="6D23F11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．应力应变监测</w:t>
      </w:r>
    </w:p>
    <w:p w14:paraId="426584E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．无损检测</w:t>
      </w:r>
    </w:p>
    <w:p w14:paraId="67987C6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．介质有害杂质控制</w:t>
      </w:r>
    </w:p>
    <w:p w14:paraId="7D2D11B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．泄漏监测</w:t>
      </w:r>
    </w:p>
    <w:p w14:paraId="31E40B5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．壁厚检测</w:t>
      </w:r>
    </w:p>
    <w:p w14:paraId="594BC35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．定期巡检</w:t>
      </w:r>
    </w:p>
    <w:p w14:paraId="1551DDC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还包括控制失效后的补救措施，例如：</w:t>
      </w:r>
    </w:p>
    <w:p w14:paraId="61ABE2B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．泄漏介质隔离池</w:t>
      </w:r>
    </w:p>
    <w:p w14:paraId="23FBB2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．应急救援预案制定与演练</w:t>
      </w:r>
    </w:p>
    <w:p w14:paraId="45AC5C8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使用单位可以根据实际情况，采用一种或几种组合措施。</w:t>
      </w:r>
    </w:p>
    <w:p w14:paraId="00B4C4EB">
      <w:pPr>
        <w:spacing w:line="560" w:lineRule="exact"/>
        <w:ind w:firstLine="640" w:firstLineChars="200"/>
        <w:rPr>
          <w:rFonts w:ascii="仿宋_GB2312" w:eastAsia="仿宋_GB2312"/>
          <w:sz w:val="32"/>
          <w:szCs w:val="32"/>
        </w:rPr>
      </w:pPr>
      <w:r>
        <w:rPr>
          <w:rFonts w:ascii="仿宋_GB2312" w:eastAsia="仿宋_GB2312"/>
          <w:sz w:val="32"/>
          <w:szCs w:val="32"/>
        </w:rPr>
        <w:t>(4)安全状况等级为5级的，使用单位应当对管道缺陷进行处理，否则不得继续使用。</w:t>
      </w:r>
    </w:p>
    <w:p w14:paraId="0BC970AE">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7.1.4.2基于风险的检验周期</w:t>
      </w:r>
    </w:p>
    <w:p w14:paraId="1548EBB0">
      <w:pPr>
        <w:spacing w:line="560" w:lineRule="exact"/>
        <w:ind w:firstLine="640" w:firstLineChars="200"/>
        <w:rPr>
          <w:rFonts w:ascii="仿宋_GB2312" w:eastAsia="仿宋_GB2312"/>
          <w:sz w:val="32"/>
          <w:szCs w:val="32"/>
        </w:rPr>
      </w:pPr>
      <w:r>
        <w:rPr>
          <w:rFonts w:hint="eastAsia" w:ascii="仿宋_GB2312" w:eastAsia="仿宋_GB2312"/>
          <w:sz w:val="32"/>
          <w:szCs w:val="32"/>
        </w:rPr>
        <w:t>管道定期检验可以采用基于风险的检验，其检验周期可以采用以下方法确定</w:t>
      </w:r>
      <w:r>
        <w:rPr>
          <w:rFonts w:ascii="仿宋_GB2312" w:eastAsia="仿宋_GB2312"/>
          <w:sz w:val="32"/>
          <w:szCs w:val="32"/>
        </w:rPr>
        <w:t>:</w:t>
      </w:r>
    </w:p>
    <w:p w14:paraId="49F4714B">
      <w:pPr>
        <w:spacing w:line="560" w:lineRule="exact"/>
        <w:ind w:firstLine="640" w:firstLineChars="200"/>
        <w:rPr>
          <w:rFonts w:ascii="仿宋_GB2312" w:eastAsia="仿宋_GB2312"/>
          <w:sz w:val="32"/>
          <w:szCs w:val="32"/>
        </w:rPr>
      </w:pPr>
      <w:r>
        <w:rPr>
          <w:rFonts w:ascii="仿宋_GB2312" w:eastAsia="仿宋_GB2312"/>
          <w:sz w:val="32"/>
          <w:szCs w:val="32"/>
        </w:rPr>
        <w:t>(1)参照本规程7.1.4.1条的规定，依据基于风险的检验结果可适当延长或者缩短检验周期，但是最长不超过9年;</w:t>
      </w:r>
    </w:p>
    <w:p w14:paraId="41AB18EC">
      <w:pPr>
        <w:spacing w:line="560" w:lineRule="exact"/>
        <w:ind w:firstLine="640" w:firstLineChars="200"/>
        <w:rPr>
          <w:rFonts w:ascii="仿宋_GB2312" w:eastAsia="仿宋_GB2312"/>
          <w:sz w:val="32"/>
          <w:szCs w:val="32"/>
        </w:rPr>
      </w:pPr>
      <w:r>
        <w:rPr>
          <w:rFonts w:ascii="仿宋_GB2312" w:eastAsia="仿宋_GB2312"/>
          <w:sz w:val="32"/>
          <w:szCs w:val="32"/>
        </w:rPr>
        <w:t>(2)以管道的</w:t>
      </w:r>
      <w:r>
        <w:rPr>
          <w:rFonts w:ascii="仿宋_GB2312" w:eastAsia="仿宋_GB2312"/>
          <w:color w:val="FF0000"/>
          <w:sz w:val="32"/>
          <w:szCs w:val="32"/>
        </w:rPr>
        <w:t>剩余寿命为依据</w:t>
      </w:r>
      <w:r>
        <w:rPr>
          <w:rFonts w:ascii="仿宋_GB2312" w:eastAsia="仿宋_GB2312"/>
          <w:sz w:val="32"/>
          <w:szCs w:val="32"/>
        </w:rPr>
        <w:t>，</w:t>
      </w:r>
      <w:r>
        <w:rPr>
          <w:rFonts w:ascii="仿宋_GB2312" w:eastAsia="仿宋_GB2312"/>
          <w:color w:val="FF0000"/>
          <w:sz w:val="32"/>
          <w:szCs w:val="32"/>
        </w:rPr>
        <w:t>检验周期最长不超过管道剩余寿命的1/2，</w:t>
      </w:r>
      <w:r>
        <w:rPr>
          <w:rFonts w:ascii="仿宋_GB2312" w:eastAsia="仿宋_GB2312"/>
          <w:sz w:val="32"/>
          <w:szCs w:val="32"/>
        </w:rPr>
        <w:t>并且不得超过9年。</w:t>
      </w:r>
    </w:p>
    <w:p w14:paraId="2D6B88FB">
      <w:pPr>
        <w:spacing w:line="560" w:lineRule="exact"/>
        <w:ind w:firstLine="640" w:firstLineChars="200"/>
        <w:rPr>
          <w:rFonts w:ascii="仿宋_GB2312" w:eastAsia="仿宋_GB2312"/>
          <w:sz w:val="32"/>
          <w:szCs w:val="32"/>
        </w:rPr>
      </w:pPr>
      <w:r>
        <w:rPr>
          <w:rFonts w:hint="eastAsia" w:ascii="仿宋_GB2312" w:eastAsia="仿宋_GB2312"/>
          <w:sz w:val="32"/>
          <w:szCs w:val="32"/>
        </w:rPr>
        <w:t>对于风险等级超过使用单位可接受水平的管道，应当分析产生较高风险的原因，采用针对性的检验、检测方法和措施来降低风险，将风险控制在使用单位可接受的范围内。</w:t>
      </w:r>
    </w:p>
    <w:p w14:paraId="58DDC917">
      <w:pPr>
        <w:spacing w:line="560" w:lineRule="exact"/>
        <w:ind w:firstLine="640" w:firstLineChars="200"/>
        <w:rPr>
          <w:rFonts w:ascii="仿宋_GB2312" w:eastAsia="仿宋_GB2312"/>
          <w:sz w:val="32"/>
          <w:szCs w:val="32"/>
        </w:rPr>
      </w:pPr>
      <w:r>
        <w:rPr>
          <w:rFonts w:ascii="仿宋_GB2312" w:eastAsia="仿宋_GB2312"/>
          <w:sz w:val="32"/>
          <w:szCs w:val="32"/>
        </w:rPr>
        <w:t>7.1.5特殊规定</w:t>
      </w:r>
    </w:p>
    <w:p w14:paraId="4F784C79">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7.1.5.1检验周期的缩短</w:t>
      </w:r>
    </w:p>
    <w:p w14:paraId="551AA4FC">
      <w:pPr>
        <w:spacing w:line="560" w:lineRule="exact"/>
        <w:ind w:firstLine="640" w:firstLineChars="200"/>
        <w:rPr>
          <w:rFonts w:ascii="仿宋_GB2312" w:eastAsia="仿宋_GB2312"/>
          <w:sz w:val="32"/>
          <w:szCs w:val="32"/>
        </w:rPr>
      </w:pPr>
      <w:r>
        <w:rPr>
          <w:rFonts w:hint="eastAsia" w:ascii="仿宋_GB2312" w:eastAsia="仿宋_GB2312"/>
          <w:sz w:val="32"/>
          <w:szCs w:val="32"/>
        </w:rPr>
        <w:t>有下列情况之一的管道，应当适当缩短定期检验周期</w:t>
      </w:r>
      <w:r>
        <w:rPr>
          <w:rFonts w:ascii="仿宋_GB2312" w:eastAsia="仿宋_GB2312"/>
          <w:sz w:val="32"/>
          <w:szCs w:val="32"/>
        </w:rPr>
        <w:t>:</w:t>
      </w:r>
    </w:p>
    <w:p w14:paraId="520FCAF3">
      <w:pPr>
        <w:spacing w:line="560" w:lineRule="exact"/>
        <w:ind w:firstLine="640" w:firstLineChars="200"/>
        <w:rPr>
          <w:rFonts w:ascii="仿宋_GB2312" w:eastAsia="仿宋_GB2312"/>
          <w:sz w:val="32"/>
          <w:szCs w:val="32"/>
        </w:rPr>
      </w:pPr>
      <w:r>
        <w:rPr>
          <w:rFonts w:ascii="仿宋_GB2312" w:eastAsia="仿宋_GB2312"/>
          <w:sz w:val="32"/>
          <w:szCs w:val="32"/>
        </w:rPr>
        <w:t>(1)介质或者环境对管道材料的腐蚀情况不明或者腐蚀减薄情况异常的;</w:t>
      </w:r>
    </w:p>
    <w:p w14:paraId="18ECDAB1">
      <w:pPr>
        <w:spacing w:line="560" w:lineRule="exact"/>
        <w:ind w:firstLine="640" w:firstLineChars="200"/>
        <w:rPr>
          <w:rFonts w:ascii="仿宋_GB2312" w:eastAsia="仿宋_GB2312"/>
          <w:sz w:val="32"/>
          <w:szCs w:val="32"/>
        </w:rPr>
      </w:pPr>
      <w:r>
        <w:rPr>
          <w:rFonts w:ascii="仿宋_GB2312" w:eastAsia="仿宋_GB2312"/>
          <w:sz w:val="32"/>
          <w:szCs w:val="32"/>
        </w:rPr>
        <w:t>(2)具有环境开裂倾向或者产生机械损伤现象，并且已经发现开裂的(注7-1);</w:t>
      </w:r>
    </w:p>
    <w:p w14:paraId="7A382804">
      <w:pPr>
        <w:spacing w:line="560" w:lineRule="exact"/>
        <w:ind w:firstLine="640" w:firstLineChars="200"/>
        <w:rPr>
          <w:rFonts w:ascii="仿宋_GB2312" w:eastAsia="仿宋_GB2312"/>
          <w:sz w:val="32"/>
          <w:szCs w:val="32"/>
        </w:rPr>
      </w:pPr>
      <w:r>
        <w:rPr>
          <w:rFonts w:ascii="仿宋_GB2312" w:eastAsia="仿宋_GB2312"/>
          <w:sz w:val="32"/>
          <w:szCs w:val="32"/>
        </w:rPr>
        <w:t>(3)改变使用介质，并且可能造成腐蚀现象恶化的;</w:t>
      </w:r>
    </w:p>
    <w:p w14:paraId="576424CD">
      <w:pPr>
        <w:spacing w:line="560" w:lineRule="exact"/>
        <w:ind w:firstLine="640" w:firstLineChars="200"/>
        <w:rPr>
          <w:rFonts w:ascii="仿宋_GB2312" w:eastAsia="仿宋_GB2312"/>
          <w:sz w:val="32"/>
          <w:szCs w:val="32"/>
        </w:rPr>
      </w:pPr>
      <w:r>
        <w:rPr>
          <w:rFonts w:ascii="仿宋_GB2312" w:eastAsia="仿宋_GB2312"/>
          <w:sz w:val="32"/>
          <w:szCs w:val="32"/>
        </w:rPr>
        <w:t>(4)材质劣化、蠕变损伤明显的;</w:t>
      </w:r>
    </w:p>
    <w:p w14:paraId="37E4B659">
      <w:pPr>
        <w:spacing w:line="560" w:lineRule="exact"/>
        <w:ind w:firstLine="640" w:firstLineChars="200"/>
        <w:rPr>
          <w:rFonts w:ascii="仿宋_GB2312" w:eastAsia="仿宋_GB2312"/>
          <w:sz w:val="32"/>
          <w:szCs w:val="32"/>
        </w:rPr>
      </w:pPr>
      <w:r>
        <w:rPr>
          <w:rFonts w:ascii="仿宋_GB2312" w:eastAsia="仿宋_GB2312"/>
          <w:sz w:val="32"/>
          <w:szCs w:val="32"/>
        </w:rPr>
        <w:t>(5)管道支吊架大面积失效、支承构件变形、断裂等造成管道应力显著升高或者出现管道局部变形的;</w:t>
      </w:r>
    </w:p>
    <w:p w14:paraId="64305044">
      <w:pPr>
        <w:spacing w:line="560" w:lineRule="exact"/>
        <w:ind w:firstLine="640" w:firstLineChars="200"/>
        <w:rPr>
          <w:rFonts w:ascii="仿宋_GB2312" w:eastAsia="仿宋_GB2312"/>
          <w:sz w:val="32"/>
          <w:szCs w:val="32"/>
        </w:rPr>
      </w:pPr>
      <w:r>
        <w:rPr>
          <w:rFonts w:ascii="仿宋_GB2312" w:eastAsia="仿宋_GB2312"/>
          <w:color w:val="FF0000"/>
          <w:sz w:val="32"/>
          <w:szCs w:val="32"/>
        </w:rPr>
        <w:t>(6)使用单位未按照本规程的规定进行年度检查的。</w:t>
      </w:r>
    </w:p>
    <w:p w14:paraId="5C34410F">
      <w:pPr>
        <w:spacing w:line="560" w:lineRule="exact"/>
        <w:ind w:firstLine="640" w:firstLineChars="200"/>
        <w:rPr>
          <w:rFonts w:ascii="仿宋_GB2312" w:eastAsia="仿宋_GB2312"/>
          <w:color w:val="FF0000"/>
          <w:sz w:val="32"/>
          <w:szCs w:val="32"/>
        </w:rPr>
      </w:pPr>
      <w:r>
        <w:rPr>
          <w:rFonts w:ascii="仿宋_GB2312" w:eastAsia="仿宋_GB2312"/>
          <w:sz w:val="32"/>
          <w:szCs w:val="32"/>
        </w:rPr>
        <w:t>注7-1:环境开裂主要包括应力腐蚀开裂、氢致开裂等，机械损伤主要包括各种疲劳、蠕变等，参见</w:t>
      </w:r>
      <w:r>
        <w:rPr>
          <w:rFonts w:ascii="仿宋_GB2312" w:eastAsia="仿宋_GB2312"/>
          <w:color w:val="FF0000"/>
          <w:sz w:val="32"/>
          <w:szCs w:val="32"/>
        </w:rPr>
        <w:t>GB/T30579</w:t>
      </w:r>
      <w:r>
        <w:rPr>
          <w:rFonts w:hint="eastAsia" w:ascii="仿宋_GB2312" w:eastAsia="仿宋_GB2312"/>
          <w:color w:val="FF0000"/>
          <w:sz w:val="32"/>
          <w:szCs w:val="32"/>
        </w:rPr>
        <w:t>《</w:t>
      </w:r>
      <w:r>
        <w:rPr>
          <w:rFonts w:ascii="仿宋_GB2312" w:eastAsia="仿宋_GB2312"/>
          <w:color w:val="FF0000"/>
          <w:sz w:val="32"/>
          <w:szCs w:val="32"/>
        </w:rPr>
        <w:t>承压设备损伤模式识别</w:t>
      </w:r>
      <w:r>
        <w:rPr>
          <w:rFonts w:hint="eastAsia" w:ascii="仿宋_GB2312" w:eastAsia="仿宋_GB2312"/>
          <w:color w:val="FF0000"/>
          <w:sz w:val="32"/>
          <w:szCs w:val="32"/>
        </w:rPr>
        <w:t>》。</w:t>
      </w:r>
    </w:p>
    <w:p w14:paraId="2DA125CF">
      <w:pPr>
        <w:spacing w:line="560" w:lineRule="exact"/>
        <w:ind w:firstLine="640" w:firstLineChars="200"/>
        <w:rPr>
          <w:rFonts w:ascii="仿宋_GB2312" w:eastAsia="仿宋_GB2312"/>
          <w:color w:val="FF0000"/>
          <w:sz w:val="32"/>
          <w:szCs w:val="32"/>
        </w:rPr>
      </w:pPr>
      <w:r>
        <w:rPr>
          <w:rFonts w:hint="eastAsia" w:ascii="国标黑体" w:hAnsi="国标黑体" w:eastAsia="国标黑体" w:cs="国标黑体"/>
          <w:color w:val="000000" w:themeColor="text1"/>
          <w:sz w:val="32"/>
          <w:szCs w:val="32"/>
        </w:rPr>
        <w:t>7.1.5.2不能按期进行定期检验的情况</w:t>
      </w:r>
    </w:p>
    <w:p w14:paraId="0AEEC079">
      <w:pPr>
        <w:spacing w:line="560" w:lineRule="exact"/>
        <w:ind w:firstLine="640" w:firstLineChars="200"/>
        <w:rPr>
          <w:rFonts w:ascii="仿宋_GB2312" w:eastAsia="仿宋_GB2312"/>
          <w:sz w:val="32"/>
          <w:szCs w:val="32"/>
        </w:rPr>
      </w:pPr>
      <w:r>
        <w:rPr>
          <w:rFonts w:ascii="仿宋_GB2312" w:eastAsia="仿宋_GB2312"/>
          <w:sz w:val="32"/>
          <w:szCs w:val="32"/>
        </w:rPr>
        <w:t>因特殊情况</w:t>
      </w:r>
      <w:r>
        <w:rPr>
          <w:rFonts w:ascii="仿宋_GB2312" w:eastAsia="仿宋_GB2312"/>
          <w:color w:val="FF0000"/>
          <w:sz w:val="32"/>
          <w:szCs w:val="32"/>
        </w:rPr>
        <w:t>无法按期进行首次定期检验</w:t>
      </w:r>
      <w:r>
        <w:rPr>
          <w:rFonts w:ascii="仿宋_GB2312" w:eastAsia="仿宋_GB2312"/>
          <w:sz w:val="32"/>
          <w:szCs w:val="32"/>
        </w:rPr>
        <w:t>的管道，由使用单位提出书面申请，经过使用单位主要负责人批准，并且将延期申请书面告知使用登记机关后，可以延长检验期，</w:t>
      </w:r>
      <w:r>
        <w:rPr>
          <w:rFonts w:ascii="仿宋_GB2312" w:eastAsia="仿宋_GB2312"/>
          <w:color w:val="FF0000"/>
          <w:sz w:val="32"/>
          <w:szCs w:val="32"/>
        </w:rPr>
        <w:t>延长检验期的时间不得超过1年。</w:t>
      </w:r>
    </w:p>
    <w:p w14:paraId="5C59AA26">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（注：</w:t>
      </w:r>
      <w:r>
        <w:rPr>
          <w:rFonts w:hint="eastAsia" w:ascii="仿宋_GB2312" w:eastAsia="仿宋_GB2312"/>
          <w:color w:val="EE0000"/>
          <w:sz w:val="32"/>
          <w:szCs w:val="32"/>
        </w:rPr>
        <w:t>强调了首次定检的重要性和特殊性。</w:t>
      </w:r>
      <w:r>
        <w:rPr>
          <w:rFonts w:hint="eastAsia" w:ascii="仿宋_GB2312" w:eastAsia="仿宋_GB2312"/>
          <w:sz w:val="32"/>
          <w:szCs w:val="32"/>
          <w:lang w:eastAsia="zh-CN"/>
        </w:rPr>
        <w:t>）</w:t>
      </w:r>
    </w:p>
    <w:p w14:paraId="254E068E">
      <w:pPr>
        <w:spacing w:line="560" w:lineRule="exact"/>
        <w:ind w:firstLine="640" w:firstLineChars="200"/>
        <w:rPr>
          <w:rFonts w:ascii="仿宋_GB2312" w:eastAsia="仿宋_GB2312"/>
          <w:sz w:val="32"/>
          <w:szCs w:val="32"/>
        </w:rPr>
      </w:pPr>
      <w:r>
        <w:rPr>
          <w:rFonts w:hint="eastAsia" w:ascii="仿宋_GB2312" w:eastAsia="仿宋_GB2312"/>
          <w:sz w:val="32"/>
          <w:szCs w:val="32"/>
        </w:rPr>
        <w:t>因特殊情况无法进行定期检验的非首次检验的管道，由使用单位出具书面申请，经过使用单位主要负责人批准，</w:t>
      </w:r>
      <w:r>
        <w:rPr>
          <w:rFonts w:hint="eastAsia" w:ascii="仿宋_GB2312" w:eastAsia="仿宋_GB2312"/>
          <w:color w:val="FF0000"/>
          <w:sz w:val="32"/>
          <w:szCs w:val="32"/>
        </w:rPr>
        <w:t>征得上次承担定期检验的检验机构同意</w:t>
      </w:r>
      <w:r>
        <w:rPr>
          <w:rFonts w:hint="eastAsia" w:ascii="仿宋_GB2312" w:eastAsia="仿宋_GB2312"/>
          <w:sz w:val="32"/>
          <w:szCs w:val="32"/>
        </w:rPr>
        <w:t>，可以延期检验</w:t>
      </w:r>
      <w:r>
        <w:rPr>
          <w:rFonts w:ascii="仿宋_GB2312" w:eastAsia="仿宋_GB2312"/>
          <w:sz w:val="32"/>
          <w:szCs w:val="32"/>
        </w:rPr>
        <w:t>;或者由使用单位提出申请，开展基于风险的检验</w:t>
      </w:r>
      <w:r>
        <w:rPr>
          <w:rFonts w:hint="eastAsia" w:ascii="仿宋_GB2312" w:eastAsia="仿宋_GB2312"/>
          <w:sz w:val="32"/>
          <w:szCs w:val="32"/>
        </w:rPr>
        <w:t>。</w:t>
      </w:r>
    </w:p>
    <w:p w14:paraId="7A147233">
      <w:pPr>
        <w:spacing w:line="560" w:lineRule="exact"/>
        <w:ind w:firstLine="640" w:firstLineChars="200"/>
        <w:rPr>
          <w:rFonts w:ascii="仿宋_GB2312" w:eastAsia="仿宋_GB2312"/>
          <w:sz w:val="32"/>
          <w:szCs w:val="32"/>
        </w:rPr>
      </w:pPr>
      <w:r>
        <w:rPr>
          <w:rFonts w:hint="eastAsia" w:ascii="仿宋_GB2312" w:eastAsia="仿宋_GB2312"/>
          <w:sz w:val="32"/>
          <w:szCs w:val="32"/>
        </w:rPr>
        <w:t>不能按期进行定期检验的管道，使用单位应当采取有效的监控与应急管理措施并且对延期检验的管道安全负责。</w:t>
      </w:r>
    </w:p>
    <w:p w14:paraId="0CE9D22B">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7.1.8实施时机</w:t>
      </w:r>
    </w:p>
    <w:p w14:paraId="58F3755C">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定期检验一般在管道</w:t>
      </w:r>
      <w:r>
        <w:rPr>
          <w:rFonts w:hint="eastAsia" w:ascii="仿宋_GB2312" w:eastAsia="仿宋_GB2312"/>
          <w:color w:val="FF0000"/>
          <w:sz w:val="32"/>
          <w:szCs w:val="32"/>
        </w:rPr>
        <w:t>停止运行期间进行</w:t>
      </w:r>
      <w:r>
        <w:rPr>
          <w:rFonts w:hint="eastAsia" w:ascii="仿宋_GB2312" w:eastAsia="仿宋_GB2312"/>
          <w:sz w:val="32"/>
          <w:szCs w:val="32"/>
        </w:rPr>
        <w:t>。当管道运行条件不影响检验的有效性和安全性时，也可以基于管道的损伤模式和风险水平，结合管道的使用情况制定检验策略，在运行状态下实施检验。</w:t>
      </w:r>
      <w:r>
        <w:rPr>
          <w:rFonts w:hint="eastAsia" w:ascii="仿宋_GB2312" w:eastAsia="仿宋_GB2312"/>
          <w:color w:val="FF0000"/>
          <w:sz w:val="32"/>
          <w:szCs w:val="32"/>
          <w:lang w:eastAsia="zh-CN"/>
        </w:rPr>
        <w:t>（注：不停机检验指的是</w:t>
      </w:r>
      <w:r>
        <w:rPr>
          <w:rFonts w:hint="eastAsia" w:ascii="仿宋_GB2312" w:eastAsia="仿宋_GB2312"/>
          <w:color w:val="FF0000"/>
          <w:sz w:val="32"/>
          <w:szCs w:val="32"/>
          <w:lang w:val="en-US" w:eastAsia="zh-CN"/>
        </w:rPr>
        <w:t>RBI</w:t>
      </w:r>
      <w:r>
        <w:rPr>
          <w:rFonts w:hint="eastAsia" w:ascii="仿宋_GB2312" w:eastAsia="仿宋_GB2312"/>
          <w:color w:val="FF0000"/>
          <w:sz w:val="32"/>
          <w:szCs w:val="32"/>
          <w:lang w:eastAsia="zh-CN"/>
        </w:rPr>
        <w:t>）</w:t>
      </w:r>
    </w:p>
    <w:p w14:paraId="46CE8CD8">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7.2检验前的准备工作（略）</w:t>
      </w:r>
    </w:p>
    <w:p w14:paraId="45DD811A">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7.3金属管道定期检验项目与方法（略）</w:t>
      </w:r>
    </w:p>
    <w:p w14:paraId="69A7E84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7.4金属管道安全状况等级评定（略）</w:t>
      </w:r>
    </w:p>
    <w:p w14:paraId="1E1F77FE">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7.5定期检验结论及报告（略）</w:t>
      </w:r>
    </w:p>
    <w:p w14:paraId="178A11FD">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7.6非金属管道定期检验的专项要求（略）</w:t>
      </w:r>
    </w:p>
    <w:p w14:paraId="0912481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7.7输油输气站场内的工艺管道定期检验的专项要求（略）</w:t>
      </w:r>
    </w:p>
    <w:p w14:paraId="42B7BB64">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7.8机场供油管道定期检验项目和方法的专项要求（略）</w:t>
      </w:r>
    </w:p>
    <w:p w14:paraId="65FD9F21">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7.9基于风险的校验（RBI）（略）</w:t>
      </w:r>
    </w:p>
    <w:p w14:paraId="32D6BF21">
      <w:pPr>
        <w:spacing w:line="560" w:lineRule="exact"/>
        <w:ind w:firstLine="640" w:firstLineChars="200"/>
        <w:rPr>
          <w:rFonts w:hint="default" w:ascii="仿宋_GB2312" w:eastAsia="仿宋_GB2312"/>
          <w:sz w:val="32"/>
          <w:szCs w:val="32"/>
          <w:lang w:val="en-US" w:eastAsia="zh-CN"/>
        </w:rPr>
      </w:pPr>
    </w:p>
    <w:p w14:paraId="46BA78CE">
      <w:pPr>
        <w:spacing w:line="560" w:lineRule="exact"/>
        <w:ind w:firstLine="640" w:firstLineChars="20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8.安全附件、阻火器、机械安全联锁装置及仪表</w:t>
      </w:r>
    </w:p>
    <w:p w14:paraId="34C719E3">
      <w:pPr>
        <w:spacing w:line="560" w:lineRule="exact"/>
        <w:ind w:firstLine="640" w:firstLineChars="200"/>
        <w:jc w:val="left"/>
        <w:rPr>
          <w:rFonts w:hint="eastAsia" w:ascii="国标仿宋" w:hAnsi="国标仿宋" w:eastAsia="国标仿宋" w:cs="国标仿宋"/>
          <w:color w:val="FF0000"/>
          <w:sz w:val="32"/>
          <w:szCs w:val="32"/>
          <w:lang w:eastAsia="zh-CN"/>
        </w:rPr>
      </w:pPr>
      <w:r>
        <w:rPr>
          <w:rFonts w:hint="eastAsia" w:ascii="国标仿宋" w:hAnsi="国标仿宋" w:eastAsia="国标仿宋" w:cs="国标仿宋"/>
          <w:color w:val="FF0000"/>
          <w:sz w:val="32"/>
          <w:szCs w:val="32"/>
          <w:lang w:eastAsia="zh-CN"/>
        </w:rPr>
        <w:t>（安全防线，分别负责防止超压、爆燃、误操作、检测运行状态。明确该怎么选、怎么装、怎么检、怎么管）</w:t>
      </w:r>
    </w:p>
    <w:p w14:paraId="08C8DC6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8.1 通用要求</w:t>
      </w:r>
    </w:p>
    <w:p w14:paraId="23041BAA">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auto"/>
          <w:sz w:val="32"/>
          <w:szCs w:val="32"/>
        </w:rPr>
        <w:t>(1）安全附件的制造单位应当按照安全技术规范的要求取得特种设备制造许可证；</w:t>
      </w:r>
      <w:r>
        <w:rPr>
          <w:rFonts w:hint="eastAsia" w:ascii="仿宋_GB2312" w:eastAsia="仿宋_GB2312"/>
          <w:color w:val="FF0000"/>
          <w:sz w:val="32"/>
          <w:szCs w:val="32"/>
          <w:lang w:eastAsia="zh-CN"/>
        </w:rPr>
        <w:t>（安全附件需要制造资质；阻火器属于元件组合装置，不需要制造资质，只需要型式试验；机械安全联锁装置和仪表不需要特种设备资质）</w:t>
      </w:r>
    </w:p>
    <w:p w14:paraId="62156F88">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(2）按照安全技术规范要求需要进行型式试验的安全附件和阻火器，应当经过特种设备型式试验机构进行型式试验；</w:t>
      </w:r>
    </w:p>
    <w:p w14:paraId="2E3ACBF7">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(3）安全附件、阻火器、机械安全联锁装置及仪表的设计、制造和测试，应当符合GB/T 20801和GB/T 32270的规定；</w:t>
      </w:r>
    </w:p>
    <w:p w14:paraId="0535588B">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auto"/>
          <w:sz w:val="32"/>
          <w:szCs w:val="32"/>
        </w:rPr>
        <w:t>(4）安全附件、阻火器、机械安全联锁装置及仪表</w:t>
      </w:r>
      <w:r>
        <w:rPr>
          <w:rFonts w:hint="eastAsia" w:ascii="仿宋_GB2312" w:eastAsia="仿宋_GB2312"/>
          <w:color w:val="FF0000"/>
          <w:sz w:val="32"/>
          <w:szCs w:val="32"/>
        </w:rPr>
        <w:t>出厂时应当随带产品质量证明文件，</w:t>
      </w:r>
      <w:r>
        <w:rPr>
          <w:rFonts w:hint="eastAsia" w:ascii="仿宋_GB2312" w:eastAsia="仿宋_GB2312"/>
          <w:color w:val="auto"/>
          <w:sz w:val="32"/>
          <w:szCs w:val="32"/>
        </w:rPr>
        <w:t>并且在产品上设置清晰、牢固的标识；</w:t>
      </w:r>
      <w:r>
        <w:rPr>
          <w:rFonts w:hint="eastAsia" w:ascii="仿宋_GB2312" w:eastAsia="仿宋_GB2312"/>
          <w:color w:val="FF0000"/>
          <w:sz w:val="32"/>
          <w:szCs w:val="32"/>
          <w:lang w:eastAsia="zh-CN"/>
        </w:rPr>
        <w:t>（常见问题：现场无标志和随机资料）</w:t>
      </w:r>
    </w:p>
    <w:p w14:paraId="5356C86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(5）安全附件、阻火器、机械安全联锁装置及仪表应当按照本规程、相关安全技术规范和有关标准的要求进行检查和检验；</w:t>
      </w:r>
    </w:p>
    <w:p w14:paraId="0595D20E">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auto"/>
          <w:sz w:val="32"/>
          <w:szCs w:val="32"/>
        </w:rPr>
        <w:t>(6）与</w:t>
      </w:r>
      <w:r>
        <w:rPr>
          <w:rFonts w:hint="eastAsia" w:ascii="仿宋_GB2312" w:eastAsia="仿宋_GB2312"/>
          <w:color w:val="FF0000"/>
          <w:sz w:val="32"/>
          <w:szCs w:val="32"/>
        </w:rPr>
        <w:t>压缩机和泵出口连接的高压管道</w:t>
      </w:r>
      <w:r>
        <w:rPr>
          <w:rFonts w:hint="eastAsia" w:ascii="仿宋_GB2312" w:eastAsia="仿宋_GB2312"/>
          <w:color w:val="auto"/>
          <w:sz w:val="32"/>
          <w:szCs w:val="32"/>
        </w:rPr>
        <w:t>，还应当</w:t>
      </w:r>
      <w:r>
        <w:rPr>
          <w:rFonts w:hint="eastAsia" w:ascii="仿宋_GB2312" w:eastAsia="仿宋_GB2312"/>
          <w:color w:val="FF0000"/>
          <w:sz w:val="32"/>
          <w:szCs w:val="32"/>
        </w:rPr>
        <w:t>设置超压泄放装置，</w:t>
      </w:r>
      <w:r>
        <w:rPr>
          <w:rFonts w:hint="eastAsia" w:ascii="仿宋_GB2312" w:eastAsia="仿宋_GB2312"/>
          <w:color w:val="auto"/>
          <w:sz w:val="32"/>
          <w:szCs w:val="32"/>
        </w:rPr>
        <w:t>防止出口阀门的误操作引起超压；</w:t>
      </w:r>
      <w:r>
        <w:rPr>
          <w:rFonts w:hint="eastAsia" w:ascii="仿宋_GB2312" w:eastAsia="仿宋_GB2312"/>
          <w:color w:val="FF0000"/>
          <w:sz w:val="32"/>
          <w:szCs w:val="32"/>
          <w:lang w:eastAsia="zh-CN"/>
        </w:rPr>
        <w:t>（企业要自查一下）</w:t>
      </w:r>
    </w:p>
    <w:p w14:paraId="557BC721">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(7）非金属管道应当按照设计文件的要求设置安全附件、阻火器、机械安全联锁装置及仪表；</w:t>
      </w:r>
      <w:r>
        <w:rPr>
          <w:rFonts w:hint="eastAsia" w:ascii="仿宋_GB2312" w:eastAsia="仿宋_GB2312"/>
          <w:color w:val="FF0000"/>
          <w:sz w:val="32"/>
          <w:szCs w:val="32"/>
          <w:lang w:eastAsia="zh-CN"/>
        </w:rPr>
        <w:t>（不能简化）</w:t>
      </w:r>
    </w:p>
    <w:p w14:paraId="2458D6E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(8）采用GB/T 20801、GB/T34275的规定设计的输油输气站场内的工艺管道，安全附件和阻火器的设置、安装和选用应当满足其标准和设计文件的要求。</w:t>
      </w:r>
    </w:p>
    <w:p w14:paraId="49C97ED4">
      <w:pPr>
        <w:spacing w:line="560" w:lineRule="exact"/>
        <w:ind w:firstLine="640" w:firstLineChars="200"/>
        <w:rPr>
          <w:rFonts w:hint="eastAsia" w:ascii="仿宋_GB2312" w:eastAsia="国标黑体"/>
          <w:color w:val="FF0000"/>
          <w:sz w:val="32"/>
          <w:szCs w:val="32"/>
          <w:lang w:eastAsia="zh-CN"/>
        </w:rPr>
      </w:pPr>
      <w:r>
        <w:rPr>
          <w:rFonts w:hint="eastAsia" w:ascii="国标黑体" w:hAnsi="国标黑体" w:eastAsia="国标黑体" w:cs="国标黑体"/>
          <w:color w:val="auto"/>
          <w:sz w:val="32"/>
          <w:szCs w:val="32"/>
        </w:rPr>
        <w:t>8.2 超压泄放装置</w:t>
      </w:r>
      <w:r>
        <w:rPr>
          <w:rFonts w:hint="eastAsia" w:ascii="国标仿宋" w:hAnsi="国标仿宋" w:eastAsia="国标仿宋" w:cs="国标仿宋"/>
          <w:color w:val="auto"/>
          <w:sz w:val="32"/>
          <w:szCs w:val="32"/>
          <w:lang w:eastAsia="zh-CN"/>
        </w:rPr>
        <w:t>（注：</w:t>
      </w:r>
      <w:r>
        <w:rPr>
          <w:rFonts w:hint="eastAsia" w:ascii="国标仿宋" w:hAnsi="国标仿宋" w:eastAsia="国标仿宋" w:cs="国标仿宋"/>
          <w:color w:val="FF0000"/>
          <w:sz w:val="32"/>
          <w:szCs w:val="32"/>
          <w:lang w:eastAsia="zh-CN"/>
        </w:rPr>
        <w:t>结合新发布的《承压类特种设备安全附件安全技术规范》</w:t>
      </w:r>
      <w:r>
        <w:rPr>
          <w:rFonts w:hint="eastAsia" w:ascii="国标仿宋" w:hAnsi="国标仿宋" w:eastAsia="国标仿宋" w:cs="国标仿宋"/>
          <w:color w:val="FF0000"/>
          <w:sz w:val="32"/>
          <w:szCs w:val="32"/>
          <w:lang w:val="en-US" w:eastAsia="zh-CN"/>
        </w:rPr>
        <w:t>TSG 92-2026</w:t>
      </w:r>
      <w:r>
        <w:rPr>
          <w:rFonts w:hint="eastAsia" w:ascii="国标仿宋" w:hAnsi="国标仿宋" w:eastAsia="国标仿宋" w:cs="国标仿宋"/>
          <w:color w:val="FF0000"/>
          <w:sz w:val="32"/>
          <w:szCs w:val="32"/>
          <w:lang w:eastAsia="zh-CN"/>
        </w:rPr>
        <w:t>）</w:t>
      </w:r>
    </w:p>
    <w:p w14:paraId="741C1EBE">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8.2.1 超压泄放装置的</w:t>
      </w:r>
      <w:r>
        <w:rPr>
          <w:rFonts w:hint="eastAsia" w:ascii="国标黑体" w:hAnsi="国标黑体" w:eastAsia="国标黑体" w:cs="国标黑体"/>
          <w:color w:val="auto"/>
          <w:sz w:val="32"/>
          <w:szCs w:val="32"/>
        </w:rPr>
        <w:t>设置</w:t>
      </w:r>
    </w:p>
    <w:p w14:paraId="636A3B7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超压泄放装置的设置应当满足以下要求：</w:t>
      </w:r>
    </w:p>
    <w:p w14:paraId="45D71D45">
      <w:pPr>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rPr>
        <w:t>(1）超压泄放装置包括安全阀和爆破片装置等，</w:t>
      </w:r>
      <w:r>
        <w:rPr>
          <w:rFonts w:hint="eastAsia" w:ascii="仿宋_GB2312" w:eastAsia="仿宋_GB2312"/>
          <w:color w:val="FF0000"/>
          <w:sz w:val="32"/>
          <w:szCs w:val="32"/>
        </w:rPr>
        <w:t>自动控制仪表和报警联锁装置一般不得替代超压泄放装置</w:t>
      </w:r>
      <w:r>
        <w:rPr>
          <w:rFonts w:hint="eastAsia" w:ascii="仿宋_GB2312" w:eastAsia="仿宋_GB2312"/>
          <w:color w:val="auto"/>
          <w:sz w:val="32"/>
          <w:szCs w:val="32"/>
        </w:rPr>
        <w:t>；在不允许排放或者不能设置超压泄放装置时，</w:t>
      </w:r>
      <w:r>
        <w:rPr>
          <w:rFonts w:hint="eastAsia" w:ascii="仿宋_GB2312" w:eastAsia="仿宋_GB2312"/>
          <w:color w:val="FF0000"/>
          <w:sz w:val="32"/>
          <w:szCs w:val="32"/>
        </w:rPr>
        <w:t>可以采用可靠性不低于</w:t>
      </w:r>
      <w:r>
        <w:rPr>
          <w:rFonts w:hint="eastAsia" w:ascii="仿宋_GB2312" w:eastAsia="仿宋_GB2312"/>
          <w:sz w:val="32"/>
          <w:szCs w:val="32"/>
        </w:rPr>
        <w:t>超压泄放装置的自动控制仪表或者报警联锁装置代替超压泄放装置，防止管道超压；</w:t>
      </w:r>
    </w:p>
    <w:p w14:paraId="4CCE17D2">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（重要。控制系统负责调节、报警系统负责提醒、而泄放装置负责最后兜底，不是同一种安全层级）</w:t>
      </w:r>
    </w:p>
    <w:p w14:paraId="78E6052C">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(2）</w:t>
      </w:r>
      <w:r>
        <w:rPr>
          <w:rFonts w:hint="eastAsia" w:ascii="仿宋_GB2312" w:eastAsia="仿宋_GB2312"/>
          <w:color w:val="FF0000"/>
          <w:sz w:val="32"/>
          <w:szCs w:val="32"/>
        </w:rPr>
        <w:t>可能超压</w:t>
      </w:r>
      <w:r>
        <w:rPr>
          <w:rFonts w:hint="eastAsia" w:ascii="仿宋_GB2312" w:eastAsia="仿宋_GB2312"/>
          <w:sz w:val="32"/>
          <w:szCs w:val="32"/>
        </w:rPr>
        <w:t>的管道系统（包括连通的设备）根据设计要求在管道或者连通的设备上设置超压泄放装置；</w:t>
      </w:r>
      <w:r>
        <w:rPr>
          <w:rFonts w:hint="eastAsia" w:ascii="仿宋_GB2312" w:eastAsia="仿宋_GB2312"/>
          <w:color w:val="FF0000"/>
          <w:sz w:val="32"/>
          <w:szCs w:val="32"/>
          <w:lang w:eastAsia="zh-CN"/>
        </w:rPr>
        <w:t>（只要存在超压的可能，就应该设计）</w:t>
      </w:r>
    </w:p>
    <w:p w14:paraId="535B6A6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(3）对于</w:t>
      </w:r>
      <w:r>
        <w:rPr>
          <w:rFonts w:hint="eastAsia" w:ascii="仿宋_GB2312" w:eastAsia="仿宋_GB2312"/>
          <w:color w:val="FF0000"/>
          <w:sz w:val="32"/>
          <w:szCs w:val="32"/>
        </w:rPr>
        <w:t>易燃介质、有毒介质</w:t>
      </w:r>
      <w:r>
        <w:rPr>
          <w:rFonts w:hint="eastAsia" w:ascii="仿宋_GB2312" w:eastAsia="仿宋_GB2312"/>
          <w:sz w:val="32"/>
          <w:szCs w:val="32"/>
        </w:rPr>
        <w:t>，在超压泄放装置排出口设置导管，将排放介质引至安全地点，并且进行妥善处理；</w:t>
      </w:r>
    </w:p>
    <w:p w14:paraId="44888287">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(4）使用单位在管道系统使用前，确认已经</w:t>
      </w:r>
      <w:r>
        <w:rPr>
          <w:rFonts w:hint="eastAsia" w:ascii="仿宋_GB2312" w:eastAsia="仿宋_GB2312"/>
          <w:color w:val="FF0000"/>
          <w:sz w:val="32"/>
          <w:szCs w:val="32"/>
        </w:rPr>
        <w:t>按照设计要求设置</w:t>
      </w:r>
      <w:r>
        <w:rPr>
          <w:rFonts w:hint="eastAsia" w:ascii="仿宋_GB2312" w:eastAsia="仿宋_GB2312"/>
          <w:sz w:val="32"/>
          <w:szCs w:val="32"/>
        </w:rPr>
        <w:t>超压泄放装置。</w:t>
      </w:r>
      <w:r>
        <w:rPr>
          <w:rFonts w:hint="eastAsia" w:ascii="仿宋_GB2312" w:eastAsia="仿宋_GB2312"/>
          <w:color w:val="FF0000"/>
          <w:sz w:val="32"/>
          <w:szCs w:val="32"/>
          <w:lang w:eastAsia="zh-CN"/>
        </w:rPr>
        <w:t>（是否装了、是否位置正确、是否参数匹配、是否满足投用条件）</w:t>
      </w:r>
    </w:p>
    <w:p w14:paraId="6BE0F67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8.2.2 超压泄放装置的</w:t>
      </w:r>
      <w:r>
        <w:rPr>
          <w:rFonts w:hint="eastAsia" w:ascii="国标黑体" w:hAnsi="国标黑体" w:eastAsia="国标黑体" w:cs="国标黑体"/>
          <w:sz w:val="32"/>
          <w:szCs w:val="32"/>
        </w:rPr>
        <w:t>安装</w:t>
      </w:r>
      <w:r>
        <w:rPr>
          <w:rFonts w:hint="eastAsia" w:ascii="仿宋_GB2312" w:eastAsia="仿宋_GB2312"/>
          <w:sz w:val="32"/>
          <w:szCs w:val="32"/>
        </w:rPr>
        <w:t>要求</w:t>
      </w:r>
    </w:p>
    <w:p w14:paraId="3182A30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超压泄放装置的安装应当满足以下要求：</w:t>
      </w:r>
      <w:r>
        <w:rPr>
          <w:rFonts w:hint="eastAsia" w:ascii="国标黑体" w:hAnsi="国标黑体" w:eastAsia="国标黑体" w:cs="国标黑体"/>
          <w:sz w:val="32"/>
          <w:szCs w:val="32"/>
          <w:lang w:eastAsia="zh-CN"/>
        </w:rPr>
        <w:t>（最易出问题）</w:t>
      </w:r>
    </w:p>
    <w:p w14:paraId="715A6F53">
      <w:pPr>
        <w:spacing w:line="560" w:lineRule="exact"/>
        <w:ind w:firstLine="640" w:firstLineChars="200"/>
        <w:rPr>
          <w:rFonts w:hint="eastAsia" w:ascii="仿宋_GB2312" w:eastAsia="仿宋_GB2312"/>
          <w:color w:val="FF0000"/>
          <w:sz w:val="32"/>
          <w:szCs w:val="32"/>
        </w:rPr>
      </w:pPr>
      <w:r>
        <w:rPr>
          <w:rFonts w:hint="eastAsia" w:ascii="仿宋_GB2312" w:eastAsia="仿宋_GB2312"/>
          <w:sz w:val="32"/>
          <w:szCs w:val="32"/>
        </w:rPr>
        <w:t>(1）超压泄放装置一般安装在被保护设备或者管道的</w:t>
      </w:r>
      <w:r>
        <w:rPr>
          <w:rFonts w:hint="eastAsia" w:ascii="仿宋_GB2312" w:eastAsia="仿宋_GB2312"/>
          <w:color w:val="FF0000"/>
          <w:sz w:val="32"/>
          <w:szCs w:val="32"/>
        </w:rPr>
        <w:t>顶部，并且垂直向上；</w:t>
      </w:r>
    </w:p>
    <w:p w14:paraId="2831CDA1">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（保证介质状态匹配、排放路径顺畅、动作可靠）</w:t>
      </w:r>
    </w:p>
    <w:p w14:paraId="5CDC819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(2）用于</w:t>
      </w:r>
      <w:r>
        <w:rPr>
          <w:rFonts w:hint="eastAsia" w:ascii="仿宋_GB2312" w:eastAsia="仿宋_GB2312"/>
          <w:color w:val="FF0000"/>
          <w:sz w:val="32"/>
          <w:szCs w:val="32"/>
        </w:rPr>
        <w:t>气体介质</w:t>
      </w:r>
      <w:r>
        <w:rPr>
          <w:rFonts w:hint="eastAsia" w:ascii="仿宋_GB2312" w:eastAsia="仿宋_GB2312"/>
          <w:sz w:val="32"/>
          <w:szCs w:val="32"/>
        </w:rPr>
        <w:t>泄放的超压泄放装置安装在</w:t>
      </w:r>
      <w:r>
        <w:rPr>
          <w:rFonts w:hint="eastAsia" w:ascii="仿宋_GB2312" w:eastAsia="仿宋_GB2312"/>
          <w:color w:val="FF0000"/>
          <w:sz w:val="32"/>
          <w:szCs w:val="32"/>
        </w:rPr>
        <w:t>设备的气相空间，或者气体管道上</w:t>
      </w:r>
      <w:r>
        <w:rPr>
          <w:rFonts w:hint="eastAsia" w:ascii="仿宋_GB2312" w:eastAsia="仿宋_GB2312"/>
          <w:sz w:val="32"/>
          <w:szCs w:val="32"/>
        </w:rPr>
        <w:t>； 用于</w:t>
      </w:r>
      <w:r>
        <w:rPr>
          <w:rFonts w:hint="eastAsia" w:ascii="仿宋_GB2312" w:eastAsia="仿宋_GB2312"/>
          <w:color w:val="FF0000"/>
          <w:sz w:val="32"/>
          <w:szCs w:val="32"/>
        </w:rPr>
        <w:t>液体介质</w:t>
      </w:r>
      <w:r>
        <w:rPr>
          <w:rFonts w:hint="eastAsia" w:ascii="仿宋_GB2312" w:eastAsia="仿宋_GB2312"/>
          <w:sz w:val="32"/>
          <w:szCs w:val="32"/>
        </w:rPr>
        <w:t>泄放的超压泄放装置安装在</w:t>
      </w:r>
      <w:r>
        <w:rPr>
          <w:rFonts w:hint="eastAsia" w:ascii="仿宋_GB2312" w:eastAsia="仿宋_GB2312"/>
          <w:color w:val="FF0000"/>
          <w:sz w:val="32"/>
          <w:szCs w:val="32"/>
        </w:rPr>
        <w:t>设备正常液面以下，或者液体管道上</w:t>
      </w:r>
      <w:r>
        <w:rPr>
          <w:rFonts w:hint="eastAsia" w:ascii="仿宋_GB2312" w:eastAsia="仿宋_GB2312"/>
          <w:sz w:val="32"/>
          <w:szCs w:val="32"/>
        </w:rPr>
        <w:t>；</w:t>
      </w:r>
    </w:p>
    <w:p w14:paraId="3E6636BA">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（让泄放装置与真正要泄放的介质相态接触）</w:t>
      </w:r>
    </w:p>
    <w:p w14:paraId="5C94FE7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(3）超压泄放装置</w:t>
      </w:r>
      <w:r>
        <w:rPr>
          <w:rFonts w:hint="eastAsia" w:ascii="仿宋_GB2312" w:eastAsia="仿宋_GB2312"/>
          <w:color w:val="FF0000"/>
          <w:sz w:val="32"/>
          <w:szCs w:val="32"/>
        </w:rPr>
        <w:t>进口</w:t>
      </w:r>
      <w:r>
        <w:rPr>
          <w:rFonts w:hint="eastAsia" w:ascii="仿宋_GB2312" w:eastAsia="仿宋_GB2312"/>
          <w:sz w:val="32"/>
          <w:szCs w:val="32"/>
        </w:rPr>
        <w:t>连接管道和管件的</w:t>
      </w:r>
      <w:r>
        <w:rPr>
          <w:rFonts w:hint="eastAsia" w:ascii="仿宋_GB2312" w:eastAsia="仿宋_GB2312"/>
          <w:color w:val="FF0000"/>
          <w:sz w:val="32"/>
          <w:szCs w:val="32"/>
        </w:rPr>
        <w:t>截面积不得小于</w:t>
      </w:r>
      <w:r>
        <w:rPr>
          <w:rFonts w:hint="eastAsia" w:ascii="仿宋_GB2312" w:eastAsia="仿宋_GB2312"/>
          <w:sz w:val="32"/>
          <w:szCs w:val="32"/>
        </w:rPr>
        <w:t>超压泄放装置的进口截面积；当</w:t>
      </w:r>
      <w:r>
        <w:rPr>
          <w:rFonts w:hint="eastAsia" w:ascii="仿宋_GB2312" w:eastAsia="仿宋_GB2312"/>
          <w:color w:val="FF0000"/>
          <w:sz w:val="32"/>
          <w:szCs w:val="32"/>
        </w:rPr>
        <w:t>并联安装两个或者两个以上</w:t>
      </w:r>
      <w:r>
        <w:rPr>
          <w:rFonts w:hint="eastAsia" w:ascii="仿宋_GB2312" w:eastAsia="仿宋_GB2312"/>
          <w:sz w:val="32"/>
          <w:szCs w:val="32"/>
        </w:rPr>
        <w:t>的超压泄放装置时，该连接入口的截面积，需</w:t>
      </w:r>
      <w:r>
        <w:rPr>
          <w:rFonts w:hint="eastAsia" w:ascii="仿宋_GB2312" w:eastAsia="仿宋_GB2312"/>
          <w:color w:val="FF0000"/>
          <w:sz w:val="32"/>
          <w:szCs w:val="32"/>
        </w:rPr>
        <w:t>大于或者等于</w:t>
      </w:r>
      <w:r>
        <w:rPr>
          <w:rFonts w:hint="eastAsia" w:ascii="仿宋_GB2312" w:eastAsia="仿宋_GB2312"/>
          <w:sz w:val="32"/>
          <w:szCs w:val="32"/>
        </w:rPr>
        <w:t>共同作用的超压泄放装置</w:t>
      </w:r>
      <w:r>
        <w:rPr>
          <w:rFonts w:hint="eastAsia" w:ascii="仿宋_GB2312" w:eastAsia="仿宋_GB2312"/>
          <w:color w:val="FF0000"/>
          <w:sz w:val="32"/>
          <w:szCs w:val="32"/>
        </w:rPr>
        <w:t>（不包括备用装置）</w:t>
      </w:r>
      <w:r>
        <w:rPr>
          <w:rFonts w:hint="eastAsia" w:ascii="仿宋_GB2312" w:eastAsia="仿宋_GB2312"/>
          <w:sz w:val="32"/>
          <w:szCs w:val="32"/>
        </w:rPr>
        <w:t>的进口截面积的总和，进口接管短而直；</w:t>
      </w:r>
    </w:p>
    <w:p w14:paraId="321C5CD7">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（保证入口管路不能“卡脖子”）</w:t>
      </w:r>
    </w:p>
    <w:p w14:paraId="2D013125">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(4）超压泄放装置入口、出口管道和支架的设计与安装需考虑超压泄放装置</w:t>
      </w:r>
      <w:r>
        <w:rPr>
          <w:rFonts w:hint="eastAsia" w:ascii="仿宋_GB2312" w:eastAsia="仿宋_GB2312"/>
          <w:color w:val="FF0000"/>
          <w:sz w:val="32"/>
          <w:szCs w:val="32"/>
        </w:rPr>
        <w:t>自重、 泄放反作用力、热应力、振动</w:t>
      </w:r>
      <w:r>
        <w:rPr>
          <w:rFonts w:hint="eastAsia" w:ascii="仿宋_GB2312" w:eastAsia="仿宋_GB2312"/>
          <w:sz w:val="32"/>
          <w:szCs w:val="32"/>
        </w:rPr>
        <w:t>以及其他</w:t>
      </w:r>
      <w:r>
        <w:rPr>
          <w:rFonts w:hint="eastAsia" w:ascii="仿宋_GB2312" w:eastAsia="仿宋_GB2312"/>
          <w:color w:val="FF0000"/>
          <w:sz w:val="32"/>
          <w:szCs w:val="32"/>
        </w:rPr>
        <w:t>外部载荷</w:t>
      </w:r>
      <w:r>
        <w:rPr>
          <w:rFonts w:hint="eastAsia" w:ascii="仿宋_GB2312" w:eastAsia="仿宋_GB2312"/>
          <w:sz w:val="32"/>
          <w:szCs w:val="32"/>
        </w:rPr>
        <w:t>的作用；</w:t>
      </w:r>
      <w:r>
        <w:rPr>
          <w:rFonts w:hint="eastAsia" w:ascii="仿宋_GB2312" w:eastAsia="仿宋_GB2312"/>
          <w:color w:val="FF0000"/>
          <w:sz w:val="32"/>
          <w:szCs w:val="32"/>
          <w:lang w:eastAsia="zh-CN"/>
        </w:rPr>
        <w:t>（保证整套系统的设计都符合动作时的工况）</w:t>
      </w:r>
    </w:p>
    <w:p w14:paraId="7B3EA281">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(5）</w:t>
      </w:r>
      <w:r>
        <w:rPr>
          <w:rFonts w:hint="eastAsia" w:ascii="仿宋_GB2312" w:eastAsia="仿宋_GB2312"/>
          <w:color w:val="FF0000"/>
          <w:sz w:val="32"/>
          <w:szCs w:val="32"/>
        </w:rPr>
        <w:t>超压泄放装置与被保护的管道或者设备之间</w:t>
      </w:r>
      <w:r>
        <w:rPr>
          <w:rFonts w:hint="eastAsia" w:ascii="仿宋_GB2312" w:eastAsia="仿宋_GB2312"/>
          <w:sz w:val="32"/>
          <w:szCs w:val="32"/>
        </w:rPr>
        <w:t>一般不安装切断阀；特殊情况下需要安装的，需确保切断阀的结构和通径不得妨碍超压泄放装置的安全泄放；</w:t>
      </w:r>
      <w:r>
        <w:rPr>
          <w:rFonts w:hint="eastAsia" w:ascii="仿宋_GB2312" w:eastAsia="仿宋_GB2312"/>
          <w:color w:val="FF0000"/>
          <w:sz w:val="32"/>
          <w:szCs w:val="32"/>
          <w:lang w:eastAsia="zh-CN"/>
        </w:rPr>
        <w:t>（怕误关后失效）</w:t>
      </w:r>
    </w:p>
    <w:p w14:paraId="533B4DC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(6）安全阀校验合格后才能安装使用。</w:t>
      </w:r>
    </w:p>
    <w:p w14:paraId="6F9DD9A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8.2.3 超压泄放装置的</w:t>
      </w:r>
      <w:r>
        <w:rPr>
          <w:rFonts w:hint="eastAsia" w:ascii="国标黑体" w:hAnsi="国标黑体" w:eastAsia="国标黑体" w:cs="国标黑体"/>
          <w:sz w:val="32"/>
          <w:szCs w:val="32"/>
        </w:rPr>
        <w:t>选用</w:t>
      </w:r>
    </w:p>
    <w:p w14:paraId="22F7795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超压泄放装置的选用应当满足以下要求：</w:t>
      </w:r>
    </w:p>
    <w:p w14:paraId="725137C6">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(1）安全阀的整定压力或者爆破片装置的设计爆破压力，以及</w:t>
      </w:r>
      <w:r>
        <w:rPr>
          <w:rFonts w:hint="eastAsia" w:ascii="仿宋_GB2312" w:eastAsia="仿宋_GB2312"/>
          <w:color w:val="FF0000"/>
          <w:sz w:val="32"/>
          <w:szCs w:val="32"/>
        </w:rPr>
        <w:t>管道最大允许积聚压力</w:t>
      </w:r>
      <w:r>
        <w:rPr>
          <w:rFonts w:hint="eastAsia" w:ascii="仿宋_GB2312" w:eastAsia="仿宋_GB2312"/>
          <w:sz w:val="32"/>
          <w:szCs w:val="32"/>
        </w:rPr>
        <w:t>的限制满足GB/T 20801和GB/T 32270的规定；</w:t>
      </w:r>
      <w:r>
        <w:rPr>
          <w:rFonts w:hint="eastAsia" w:ascii="仿宋_GB2312" w:eastAsia="仿宋_GB2312"/>
          <w:color w:val="FF0000"/>
          <w:sz w:val="32"/>
          <w:szCs w:val="32"/>
          <w:lang w:eastAsia="zh-CN"/>
        </w:rPr>
        <w:t>（注：不能只看公称压力，要看整套超压保护参数是否匹配）</w:t>
      </w:r>
    </w:p>
    <w:p w14:paraId="082C050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(2）超压泄放装置的排放能力满足设计要求的</w:t>
      </w:r>
      <w:r>
        <w:rPr>
          <w:rFonts w:hint="eastAsia" w:ascii="仿宋_GB2312" w:eastAsia="仿宋_GB2312"/>
          <w:color w:val="FF0000"/>
          <w:sz w:val="32"/>
          <w:szCs w:val="32"/>
        </w:rPr>
        <w:t>安全泄放量，</w:t>
      </w:r>
      <w:r>
        <w:rPr>
          <w:rFonts w:hint="eastAsia" w:ascii="仿宋_GB2312" w:eastAsia="仿宋_GB2312"/>
          <w:sz w:val="32"/>
          <w:szCs w:val="32"/>
        </w:rPr>
        <w:t>安全泄放量的计算按照GB/T 20801和GB/T32270的规定；</w:t>
      </w:r>
    </w:p>
    <w:p w14:paraId="3D6BD13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(3）超压泄放装置的选用考虑泄放时</w:t>
      </w:r>
      <w:r>
        <w:rPr>
          <w:rFonts w:hint="eastAsia" w:ascii="仿宋_GB2312" w:eastAsia="仿宋_GB2312"/>
          <w:color w:val="FF0000"/>
          <w:sz w:val="32"/>
          <w:szCs w:val="32"/>
        </w:rPr>
        <w:t>后处理系统</w:t>
      </w:r>
      <w:r>
        <w:rPr>
          <w:rFonts w:hint="eastAsia" w:ascii="仿宋_GB2312" w:eastAsia="仿宋_GB2312"/>
          <w:sz w:val="32"/>
          <w:szCs w:val="32"/>
        </w:rPr>
        <w:t>产生的</w:t>
      </w:r>
      <w:r>
        <w:rPr>
          <w:rFonts w:hint="eastAsia" w:ascii="仿宋_GB2312" w:eastAsia="仿宋_GB2312"/>
          <w:color w:val="FF0000"/>
          <w:sz w:val="32"/>
          <w:szCs w:val="32"/>
        </w:rPr>
        <w:t>背压限制</w:t>
      </w:r>
      <w:r>
        <w:rPr>
          <w:rFonts w:hint="eastAsia" w:ascii="仿宋_GB2312" w:eastAsia="仿宋_GB2312"/>
          <w:sz w:val="32"/>
          <w:szCs w:val="32"/>
        </w:rPr>
        <w:t>，超压泄放装置的背压限制满足GB/T 20801和GB/T 32270的规定；</w:t>
      </w:r>
    </w:p>
    <w:p w14:paraId="356EB405">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注：</w:t>
      </w:r>
      <w:r>
        <w:rPr>
          <w:rFonts w:hint="eastAsia" w:ascii="仿宋_GB2312" w:eastAsia="仿宋_GB2312"/>
          <w:sz w:val="32"/>
          <w:szCs w:val="32"/>
          <w:lang w:eastAsia="zh-CN"/>
        </w:rPr>
        <w:t>后处理系统（也常称泄放收集处理系统、末端处理系统），是指在</w:t>
      </w:r>
      <w:r>
        <w:rPr>
          <w:rFonts w:hint="eastAsia" w:ascii="国标黑体" w:hAnsi="国标黑体" w:eastAsia="国标黑体" w:cs="国标黑体"/>
          <w:sz w:val="32"/>
          <w:szCs w:val="32"/>
          <w:lang w:eastAsia="zh-CN"/>
        </w:rPr>
        <w:t>安全泄压设施（安全阀、爆破片等）之后，专门用于收集、处理、净化或安全处置</w:t>
      </w:r>
      <w:r>
        <w:rPr>
          <w:rFonts w:hint="eastAsia" w:ascii="仿宋_GB2312" w:eastAsia="仿宋_GB2312"/>
          <w:sz w:val="32"/>
          <w:szCs w:val="32"/>
          <w:lang w:eastAsia="zh-CN"/>
        </w:rPr>
        <w:t>泄放介质（气体、液体或气液混合物）的一整套工艺设备与设施组合。</w:t>
      </w:r>
    </w:p>
    <w:p w14:paraId="6DDDC19F">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其核心目的是</w:t>
      </w:r>
      <w:r>
        <w:rPr>
          <w:rFonts w:hint="eastAsia" w:ascii="国标黑体" w:hAnsi="国标黑体" w:eastAsia="国标黑体" w:cs="国标黑体"/>
          <w:sz w:val="32"/>
          <w:szCs w:val="32"/>
          <w:lang w:eastAsia="zh-CN"/>
        </w:rPr>
        <w:t>：防止有毒、可燃、腐蚀性或有污染的介质直接排入大气或环境，确保安全、环保、合规排放。</w:t>
      </w:r>
    </w:p>
    <w:p w14:paraId="7D046050">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如果泄放介质进入后处理系统，就可能产生背压，而超压泄放装置所承受的背压，必须符合标准允许范围。</w:t>
      </w:r>
    </w:p>
    <w:p w14:paraId="6EF8F18A">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(4）</w:t>
      </w:r>
      <w:r>
        <w:rPr>
          <w:rFonts w:hint="eastAsia" w:ascii="仿宋_GB2312" w:eastAsia="仿宋_GB2312"/>
          <w:color w:val="auto"/>
          <w:sz w:val="32"/>
          <w:szCs w:val="32"/>
        </w:rPr>
        <w:t>安全阀</w:t>
      </w:r>
      <w:r>
        <w:rPr>
          <w:rFonts w:hint="eastAsia" w:ascii="仿宋_GB2312" w:eastAsia="仿宋_GB2312"/>
          <w:color w:val="FF0000"/>
          <w:sz w:val="32"/>
          <w:szCs w:val="32"/>
        </w:rPr>
        <w:t>不得用</w:t>
      </w:r>
      <w:r>
        <w:rPr>
          <w:rFonts w:hint="eastAsia" w:ascii="仿宋_GB2312" w:eastAsia="仿宋_GB2312"/>
          <w:color w:val="auto"/>
          <w:sz w:val="32"/>
          <w:szCs w:val="32"/>
        </w:rPr>
        <w:t>于管道内部压力快速上升的超压工况；</w:t>
      </w:r>
      <w:r>
        <w:rPr>
          <w:rFonts w:hint="eastAsia" w:ascii="仿宋_GB2312" w:eastAsia="仿宋_GB2312"/>
          <w:color w:val="FF0000"/>
          <w:sz w:val="32"/>
          <w:szCs w:val="32"/>
          <w:lang w:eastAsia="zh-CN"/>
        </w:rPr>
        <w:t>（动作跟不上。不同的应用场景有不同的保护逻辑）</w:t>
      </w:r>
    </w:p>
    <w:p w14:paraId="2D4C280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color w:val="FF0000"/>
          <w:sz w:val="32"/>
          <w:szCs w:val="32"/>
        </w:rPr>
        <w:t>爆破片装置</w:t>
      </w:r>
      <w:r>
        <w:rPr>
          <w:rFonts w:hint="eastAsia" w:ascii="仿宋_GB2312" w:eastAsia="仿宋_GB2312"/>
          <w:sz w:val="32"/>
          <w:szCs w:val="32"/>
        </w:rPr>
        <w:t>用于可能产生</w:t>
      </w:r>
      <w:r>
        <w:rPr>
          <w:rFonts w:hint="eastAsia" w:ascii="仿宋_GB2312" w:eastAsia="仿宋_GB2312"/>
          <w:color w:val="FF0000"/>
          <w:sz w:val="32"/>
          <w:szCs w:val="32"/>
        </w:rPr>
        <w:t>爆炸性环境</w:t>
      </w:r>
      <w:r>
        <w:rPr>
          <w:rFonts w:hint="eastAsia" w:ascii="仿宋_GB2312" w:eastAsia="仿宋_GB2312"/>
          <w:sz w:val="32"/>
          <w:szCs w:val="32"/>
        </w:rPr>
        <w:t>时，爆破时不得产生火花或者静电，用于</w:t>
      </w:r>
      <w:r>
        <w:rPr>
          <w:rFonts w:hint="eastAsia" w:ascii="仿宋_GB2312" w:eastAsia="仿宋_GB2312"/>
          <w:color w:val="FF0000"/>
          <w:sz w:val="32"/>
          <w:szCs w:val="32"/>
        </w:rPr>
        <w:t>安全阀进口</w:t>
      </w:r>
      <w:r>
        <w:rPr>
          <w:rFonts w:hint="eastAsia" w:ascii="仿宋_GB2312" w:eastAsia="仿宋_GB2312"/>
          <w:sz w:val="32"/>
          <w:szCs w:val="32"/>
        </w:rPr>
        <w:t>的爆破片装置，爆破时不得产生碎片。</w:t>
      </w:r>
    </w:p>
    <w:p w14:paraId="39A034E8">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（爆破片的两个特别要求）</w:t>
      </w:r>
    </w:p>
    <w:p w14:paraId="28E13981">
      <w:pPr>
        <w:spacing w:line="560" w:lineRule="exact"/>
        <w:ind w:firstLine="640" w:firstLineChars="200"/>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rPr>
        <w:t>8.3 紧急切断阀</w:t>
      </w:r>
      <w:r>
        <w:rPr>
          <w:rFonts w:hint="eastAsia" w:ascii="国标黑体" w:hAnsi="国标黑体" w:eastAsia="国标黑体" w:cs="国标黑体"/>
          <w:color w:val="FF0000"/>
          <w:sz w:val="32"/>
          <w:szCs w:val="32"/>
          <w:lang w:eastAsia="zh-CN"/>
        </w:rPr>
        <w:t>（防止误操作导致事故发生）</w:t>
      </w:r>
    </w:p>
    <w:p w14:paraId="3C335EB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紧急切断阀的设置应当符合本规程、GB/T 20801、 GB/T32270以及设计文件的要求。</w:t>
      </w:r>
    </w:p>
    <w:p w14:paraId="11B7DF70">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8.4 阻火器</w:t>
      </w:r>
    </w:p>
    <w:p w14:paraId="3246C5E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8.4.1 阻火器的设置</w:t>
      </w:r>
    </w:p>
    <w:p w14:paraId="070364E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阻火器的设置应当满足本规程、GB/T20801以及设计文件的要求。</w:t>
      </w:r>
    </w:p>
    <w:p w14:paraId="6C2C8D1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8.4.2 阻火器的安装</w:t>
      </w:r>
    </w:p>
    <w:p w14:paraId="5497BC1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阻火器的安装应当满足以下要求：</w:t>
      </w:r>
    </w:p>
    <w:p w14:paraId="0CD5EE74">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(1）单向阻火器的</w:t>
      </w:r>
      <w:r>
        <w:rPr>
          <w:rFonts w:hint="eastAsia" w:ascii="仿宋_GB2312" w:eastAsia="仿宋_GB2312"/>
          <w:color w:val="FF0000"/>
          <w:sz w:val="32"/>
          <w:szCs w:val="32"/>
        </w:rPr>
        <w:t>阻火端朝向潜在点火源</w:t>
      </w:r>
      <w:r>
        <w:rPr>
          <w:rFonts w:hint="eastAsia" w:ascii="仿宋_GB2312" w:eastAsia="仿宋_GB2312"/>
          <w:sz w:val="32"/>
          <w:szCs w:val="32"/>
        </w:rPr>
        <w:t>；</w:t>
      </w:r>
      <w:r>
        <w:rPr>
          <w:rFonts w:hint="eastAsia" w:ascii="仿宋_GB2312" w:eastAsia="仿宋_GB2312"/>
          <w:color w:val="FF0000"/>
          <w:sz w:val="32"/>
          <w:szCs w:val="32"/>
          <w:lang w:eastAsia="zh-CN"/>
        </w:rPr>
        <w:t>（绝对不能反）</w:t>
      </w:r>
    </w:p>
    <w:p w14:paraId="15E4751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color w:val="FF0000"/>
          <w:sz w:val="32"/>
          <w:szCs w:val="32"/>
        </w:rPr>
        <w:t>阻爆燃型阻火器</w:t>
      </w:r>
      <w:r>
        <w:rPr>
          <w:rFonts w:hint="eastAsia" w:ascii="仿宋_GB2312" w:eastAsia="仿宋_GB2312"/>
          <w:sz w:val="32"/>
          <w:szCs w:val="32"/>
        </w:rPr>
        <w:t>距离潜在点火源的</w:t>
      </w:r>
      <w:r>
        <w:rPr>
          <w:rFonts w:hint="eastAsia" w:ascii="仿宋_GB2312" w:eastAsia="仿宋_GB2312"/>
          <w:color w:val="auto"/>
          <w:sz w:val="32"/>
          <w:szCs w:val="32"/>
        </w:rPr>
        <w:t>管道尽可能短，防止爆燃发展成爆轰</w:t>
      </w:r>
      <w:r>
        <w:rPr>
          <w:rFonts w:hint="eastAsia" w:ascii="仿宋_GB2312" w:eastAsia="仿宋_GB2312"/>
          <w:color w:val="FF0000"/>
          <w:sz w:val="32"/>
          <w:szCs w:val="32"/>
          <w:lang w:eastAsia="zh-CN"/>
        </w:rPr>
        <w:t>（注：太远来不及拦住火焰）</w:t>
      </w:r>
      <w:r>
        <w:rPr>
          <w:rFonts w:hint="eastAsia" w:ascii="仿宋_GB2312" w:eastAsia="仿宋_GB2312"/>
          <w:sz w:val="32"/>
          <w:szCs w:val="32"/>
        </w:rPr>
        <w:t>，</w:t>
      </w:r>
      <w:r>
        <w:rPr>
          <w:rFonts w:hint="eastAsia" w:ascii="仿宋_GB2312" w:eastAsia="仿宋_GB2312"/>
          <w:color w:val="FF0000"/>
          <w:sz w:val="32"/>
          <w:szCs w:val="32"/>
        </w:rPr>
        <w:t>阻稳定爆轰型阻火器</w:t>
      </w:r>
      <w:r>
        <w:rPr>
          <w:rFonts w:hint="eastAsia" w:ascii="仿宋_GB2312" w:eastAsia="仿宋_GB2312"/>
          <w:sz w:val="32"/>
          <w:szCs w:val="32"/>
        </w:rPr>
        <w:t>的安装避开管道中可能发生不稳定爆轰的位置；</w:t>
      </w:r>
    </w:p>
    <w:p w14:paraId="07390770">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(3）工艺介质含有颗粒或者其他会堵塞阻火元件的物质时，需设置压差监控设施； 在可能发生冻结的情况，需设置加热防冻设施；</w:t>
      </w:r>
      <w:r>
        <w:rPr>
          <w:rFonts w:hint="eastAsia" w:ascii="仿宋_GB2312" w:eastAsia="仿宋_GB2312"/>
          <w:color w:val="FF0000"/>
          <w:sz w:val="32"/>
          <w:szCs w:val="32"/>
          <w:lang w:eastAsia="zh-CN"/>
        </w:rPr>
        <w:t>（易堵、易冻、易燃烧，要提前考虑，否则会失效）</w:t>
      </w:r>
    </w:p>
    <w:p w14:paraId="0CD632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color w:val="FF0000"/>
          <w:sz w:val="32"/>
          <w:szCs w:val="32"/>
        </w:rPr>
        <w:t>可能发生稳定燃烧的管道型阻火器，</w:t>
      </w:r>
      <w:r>
        <w:rPr>
          <w:rFonts w:hint="eastAsia" w:ascii="仿宋_GB2312" w:eastAsia="仿宋_GB2312"/>
          <w:sz w:val="32"/>
          <w:szCs w:val="32"/>
        </w:rPr>
        <w:t>需设置温度检测和紧急保护设施，防止阻火元件失效；</w:t>
      </w:r>
    </w:p>
    <w:p w14:paraId="0019963A">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(5）改扩建工程的工艺条件或者管道布置改变后，需重新检查原有阻火器的适用性。</w:t>
      </w:r>
      <w:r>
        <w:rPr>
          <w:rFonts w:hint="eastAsia" w:ascii="仿宋_GB2312" w:eastAsia="仿宋_GB2312"/>
          <w:color w:val="FF0000"/>
          <w:sz w:val="32"/>
          <w:szCs w:val="32"/>
          <w:lang w:eastAsia="zh-CN"/>
        </w:rPr>
        <w:t>（工况一变，适用性就要重审）</w:t>
      </w:r>
    </w:p>
    <w:p w14:paraId="67DC1E7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8.4.3 阻火器的选用</w:t>
      </w:r>
    </w:p>
    <w:p w14:paraId="465FC93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阻火器的选用应当符合GB/T 20801的规定。</w:t>
      </w:r>
    </w:p>
    <w:p w14:paraId="66B690F2">
      <w:pPr>
        <w:spacing w:line="560" w:lineRule="exact"/>
        <w:ind w:firstLine="640" w:firstLineChars="200"/>
        <w:rPr>
          <w:rFonts w:hint="eastAsia" w:ascii="国标黑体" w:hAnsi="国标黑体" w:eastAsia="国标黑体" w:cs="国标黑体"/>
          <w:color w:val="FF0000"/>
          <w:sz w:val="32"/>
          <w:szCs w:val="32"/>
          <w:lang w:eastAsia="zh-CN"/>
        </w:rPr>
      </w:pPr>
      <w:r>
        <w:rPr>
          <w:rFonts w:hint="eastAsia" w:ascii="国标黑体" w:hAnsi="国标黑体" w:eastAsia="国标黑体" w:cs="国标黑体"/>
          <w:sz w:val="32"/>
          <w:szCs w:val="32"/>
        </w:rPr>
        <w:t>8.5 机械安全联锁装置</w:t>
      </w:r>
      <w:r>
        <w:rPr>
          <w:rFonts w:hint="eastAsia" w:ascii="国标黑体" w:hAnsi="国标黑体" w:eastAsia="国标黑体" w:cs="国标黑体"/>
          <w:color w:val="FF0000"/>
          <w:sz w:val="32"/>
          <w:szCs w:val="32"/>
          <w:lang w:eastAsia="zh-CN"/>
        </w:rPr>
        <w:t>（本质上是防错设计）</w:t>
      </w:r>
    </w:p>
    <w:p w14:paraId="5E8B14B4">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FF0000"/>
          <w:sz w:val="32"/>
          <w:szCs w:val="32"/>
        </w:rPr>
        <w:t>当手动阀门误操作会导致安全事故时，应当设置机械安全联锁装置。</w:t>
      </w:r>
    </w:p>
    <w:p w14:paraId="12A053FB">
      <w:pPr>
        <w:spacing w:line="560" w:lineRule="exact"/>
        <w:ind w:firstLine="640" w:firstLineChars="200"/>
        <w:rPr>
          <w:rFonts w:hint="eastAsia" w:ascii="仿宋_GB2312" w:eastAsia="仿宋_GB2312"/>
          <w:sz w:val="32"/>
          <w:szCs w:val="32"/>
          <w:lang w:eastAsia="zh-CN"/>
        </w:rPr>
      </w:pPr>
      <w:r>
        <w:rPr>
          <w:rFonts w:hint="eastAsia" w:ascii="仿宋_GB2312" w:eastAsia="仿宋_GB2312"/>
          <w:color w:val="FF0000"/>
          <w:sz w:val="32"/>
          <w:szCs w:val="32"/>
          <w:lang w:eastAsia="zh-CN"/>
        </w:rPr>
        <w:t>注：</w:t>
      </w:r>
      <w:r>
        <w:rPr>
          <w:rFonts w:hint="eastAsia" w:ascii="仿宋_GB2312" w:eastAsia="仿宋_GB2312"/>
          <w:color w:val="FF0000"/>
          <w:sz w:val="32"/>
          <w:szCs w:val="32"/>
        </w:rPr>
        <w:t>GB/T 20801</w:t>
      </w:r>
      <w:r>
        <w:rPr>
          <w:rFonts w:hint="eastAsia" w:ascii="仿宋_GB2312" w:eastAsia="仿宋_GB2312"/>
          <w:color w:val="FF0000"/>
          <w:sz w:val="32"/>
          <w:szCs w:val="32"/>
          <w:lang w:eastAsia="zh-CN"/>
        </w:rPr>
        <w:t>中规定如下</w:t>
      </w:r>
    </w:p>
    <w:p w14:paraId="34A639E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6.2机械联锁装置</w:t>
      </w:r>
    </w:p>
    <w:p w14:paraId="7B8E566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6.2.1机械联锁是防范因人为失误造成重大事故的高完整性安全保护装置。产品应符合 GB / T 15706等相关标准的规定。</w:t>
      </w:r>
    </w:p>
    <w:p w14:paraId="75FE425B">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6.2.2运行和维修的操作失误可能导致重大事故时，宜设置机械联锁装置：</w:t>
      </w:r>
    </w:p>
    <w:p w14:paraId="3F62047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a )安全泄放装置进、出口切断阀运行和维修操作；</w:t>
      </w:r>
    </w:p>
    <w:p w14:paraId="39022504">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b ）火炬系统气体排放和气体回收切换阀及放空阀运行与维修操作；</w:t>
      </w:r>
    </w:p>
    <w:p w14:paraId="503BB9D6">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c )聚乙烯装置脱气仓与高压氮气罐之间切断阀运行和维修操作；</w:t>
      </w:r>
    </w:p>
    <w:p w14:paraId="41613719">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d ）醋酸乙烯﹣乙烯共聚乳液（ VAE ）充氮阀运行和维护操作；</w:t>
      </w:r>
    </w:p>
    <w:p w14:paraId="788FA2BD">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e )间歇和半间歇反应釜多种物料加料阀和分段程序加料阀操作。</w:t>
      </w:r>
    </w:p>
    <w:p w14:paraId="777A9C4A">
      <w:pPr>
        <w:spacing w:line="560" w:lineRule="exact"/>
        <w:ind w:firstLine="640" w:firstLineChars="200"/>
        <w:rPr>
          <w:rFonts w:hint="eastAsia" w:ascii="国标黑体" w:hAnsi="国标黑体" w:eastAsia="国标黑体" w:cs="国标黑体"/>
          <w:sz w:val="32"/>
          <w:szCs w:val="32"/>
        </w:rPr>
      </w:pPr>
      <w:r>
        <w:rPr>
          <w:rFonts w:hint="eastAsia" w:ascii="国标黑体" w:hAnsi="国标黑体" w:eastAsia="国标黑体" w:cs="国标黑体"/>
          <w:sz w:val="32"/>
          <w:szCs w:val="32"/>
        </w:rPr>
        <w:t>8.6 仪表</w:t>
      </w:r>
    </w:p>
    <w:p w14:paraId="24C71FB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8.6.1 压力表</w:t>
      </w:r>
    </w:p>
    <w:p w14:paraId="19CDB34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8.6.1.1 压力表</w:t>
      </w:r>
      <w:r>
        <w:rPr>
          <w:rFonts w:hint="eastAsia" w:ascii="国标黑体" w:hAnsi="国标黑体" w:eastAsia="国标黑体" w:cs="国标黑体"/>
          <w:sz w:val="32"/>
          <w:szCs w:val="32"/>
        </w:rPr>
        <w:t>选用</w:t>
      </w:r>
    </w:p>
    <w:p w14:paraId="6BEDF2A1">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color w:val="FF0000"/>
          <w:sz w:val="32"/>
          <w:szCs w:val="32"/>
        </w:rPr>
        <w:t>设计压力</w:t>
      </w:r>
      <w:r>
        <w:rPr>
          <w:rFonts w:hint="eastAsia" w:ascii="仿宋_GB2312" w:eastAsia="仿宋_GB2312"/>
          <w:sz w:val="32"/>
          <w:szCs w:val="32"/>
        </w:rPr>
        <w:t>小于1.6MPa管道使用的压力表的精度不得低于2.5级，设计压力大于或者等于1.6MPa管道使用的压力表的精度不得低于1.6级；</w:t>
      </w:r>
      <w:r>
        <w:rPr>
          <w:rFonts w:hint="eastAsia" w:ascii="仿宋_GB2312" w:eastAsia="仿宋_GB2312"/>
          <w:color w:val="FF0000"/>
          <w:sz w:val="32"/>
          <w:szCs w:val="32"/>
          <w:lang w:eastAsia="zh-CN"/>
        </w:rPr>
        <w:t>（注：设计压力）</w:t>
      </w:r>
    </w:p>
    <w:p w14:paraId="07317A3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(2）压力表量程应当为</w:t>
      </w:r>
      <w:r>
        <w:rPr>
          <w:rFonts w:hint="eastAsia" w:ascii="仿宋_GB2312" w:eastAsia="仿宋_GB2312"/>
          <w:color w:val="FF0000"/>
          <w:sz w:val="32"/>
          <w:szCs w:val="32"/>
        </w:rPr>
        <w:t>工作压力</w:t>
      </w:r>
      <w:r>
        <w:rPr>
          <w:rFonts w:hint="eastAsia" w:ascii="仿宋_GB2312" w:eastAsia="仿宋_GB2312"/>
          <w:sz w:val="32"/>
          <w:szCs w:val="32"/>
        </w:rPr>
        <w:t>的1.5倍～3.0倍。</w:t>
      </w:r>
      <w:r>
        <w:rPr>
          <w:rFonts w:hint="eastAsia" w:ascii="仿宋_GB2312" w:eastAsia="仿宋_GB2312"/>
          <w:color w:val="FF0000"/>
          <w:sz w:val="32"/>
          <w:szCs w:val="32"/>
          <w:lang w:eastAsia="zh-CN"/>
        </w:rPr>
        <w:t>（注：工作压力）</w:t>
      </w:r>
    </w:p>
    <w:p w14:paraId="573BBB3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8.6.1.2 压力表检定</w:t>
      </w:r>
    </w:p>
    <w:p w14:paraId="2AD45A51">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压力表的检定和维护应当符合国家计量部门的有关规定，压力表安装前应当进行检定，</w:t>
      </w:r>
      <w:r>
        <w:rPr>
          <w:rFonts w:hint="eastAsia" w:ascii="仿宋_GB2312" w:eastAsia="仿宋_GB2312"/>
          <w:color w:val="FF0000"/>
          <w:sz w:val="32"/>
          <w:szCs w:val="32"/>
        </w:rPr>
        <w:t>在刻度盘上应当划出指示工作压力的红线，注明下次检定日期。压力表检定后应当加铅封。</w:t>
      </w:r>
      <w:r>
        <w:rPr>
          <w:rFonts w:hint="eastAsia" w:ascii="仿宋_GB2312" w:eastAsia="仿宋_GB2312"/>
          <w:color w:val="FF0000"/>
          <w:sz w:val="32"/>
          <w:szCs w:val="32"/>
          <w:lang w:eastAsia="zh-CN"/>
        </w:rPr>
        <w:t>（注：工作压力）</w:t>
      </w:r>
    </w:p>
    <w:p w14:paraId="61CC3DA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8.6.1.3 压力表</w:t>
      </w:r>
      <w:r>
        <w:rPr>
          <w:rFonts w:hint="eastAsia" w:ascii="国标黑体" w:hAnsi="国标黑体" w:eastAsia="国标黑体" w:cs="国标黑体"/>
          <w:sz w:val="32"/>
          <w:szCs w:val="32"/>
        </w:rPr>
        <w:t>安装</w:t>
      </w:r>
    </w:p>
    <w:p w14:paraId="2D8F33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color w:val="FF0000"/>
          <w:sz w:val="32"/>
          <w:szCs w:val="32"/>
        </w:rPr>
        <w:t>安装位置</w:t>
      </w:r>
      <w:r>
        <w:rPr>
          <w:rFonts w:hint="eastAsia" w:ascii="仿宋_GB2312" w:eastAsia="仿宋_GB2312"/>
          <w:sz w:val="32"/>
          <w:szCs w:val="32"/>
        </w:rPr>
        <w:t>应当便于操作人员观察和清洗，并且应当避免受到辐射热、冻结或者震动等不利影响；</w:t>
      </w:r>
    </w:p>
    <w:p w14:paraId="4CCD671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(2）用于</w:t>
      </w:r>
      <w:r>
        <w:rPr>
          <w:rFonts w:hint="eastAsia" w:ascii="仿宋_GB2312" w:eastAsia="仿宋_GB2312"/>
          <w:color w:val="FF0000"/>
          <w:sz w:val="32"/>
          <w:szCs w:val="32"/>
        </w:rPr>
        <w:t>蒸汽介质</w:t>
      </w:r>
      <w:r>
        <w:rPr>
          <w:rFonts w:hint="eastAsia" w:ascii="仿宋_GB2312" w:eastAsia="仿宋_GB2312"/>
          <w:sz w:val="32"/>
          <w:szCs w:val="32"/>
        </w:rPr>
        <w:t>的压力表，在压力表与管道之间应当装有存水弯管；</w:t>
      </w:r>
    </w:p>
    <w:p w14:paraId="698CA71A">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(3）用于具有</w:t>
      </w:r>
      <w:r>
        <w:rPr>
          <w:rFonts w:hint="eastAsia" w:ascii="仿宋_GB2312" w:eastAsia="仿宋_GB2312"/>
          <w:color w:val="FF0000"/>
          <w:sz w:val="32"/>
          <w:szCs w:val="32"/>
        </w:rPr>
        <w:t>腐蚀性或者高黏度介质</w:t>
      </w:r>
      <w:r>
        <w:rPr>
          <w:rFonts w:hint="eastAsia" w:ascii="仿宋_GB2312" w:eastAsia="仿宋_GB2312"/>
          <w:sz w:val="32"/>
          <w:szCs w:val="32"/>
        </w:rPr>
        <w:t>的压力表，在压力表与管道之间应当安装能隔离介质的</w:t>
      </w:r>
      <w:r>
        <w:rPr>
          <w:rFonts w:hint="eastAsia" w:ascii="仿宋_GB2312" w:eastAsia="仿宋_GB2312"/>
          <w:color w:val="FF0000"/>
          <w:sz w:val="32"/>
          <w:szCs w:val="32"/>
        </w:rPr>
        <w:t>缓冲装置</w:t>
      </w:r>
      <w:r>
        <w:rPr>
          <w:rFonts w:hint="eastAsia" w:ascii="仿宋_GB2312" w:eastAsia="仿宋_GB2312"/>
          <w:sz w:val="32"/>
          <w:szCs w:val="32"/>
        </w:rPr>
        <w:t>。</w:t>
      </w:r>
    </w:p>
    <w:p w14:paraId="1FCFDAF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8.6.2 测温仪表</w:t>
      </w:r>
    </w:p>
    <w:p w14:paraId="72C521C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(1）需要测量介质温度或者管道壁温的管道，应当装设测温仪表；</w:t>
      </w:r>
    </w:p>
    <w:p w14:paraId="0B66A496">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sz w:val="32"/>
          <w:szCs w:val="32"/>
        </w:rPr>
        <w:t>(2）测温仪表应当定期校准。</w:t>
      </w:r>
      <w:r>
        <w:rPr>
          <w:rFonts w:hint="eastAsia" w:ascii="仿宋_GB2312" w:eastAsia="仿宋_GB2312"/>
          <w:color w:val="FF0000"/>
          <w:sz w:val="32"/>
          <w:szCs w:val="32"/>
          <w:lang w:eastAsia="zh-CN"/>
        </w:rPr>
        <w:t>（校准不是检定，不是法定）</w:t>
      </w:r>
    </w:p>
    <w:p w14:paraId="1BF07456">
      <w:pPr>
        <w:spacing w:line="560" w:lineRule="exact"/>
        <w:ind w:firstLine="640" w:firstLineChars="200"/>
        <w:rPr>
          <w:rFonts w:hint="eastAsia" w:ascii="仿宋_GB2312" w:eastAsia="仿宋_GB2312"/>
          <w:sz w:val="32"/>
          <w:szCs w:val="32"/>
        </w:rPr>
      </w:pPr>
    </w:p>
    <w:p w14:paraId="3407FB1F">
      <w:pPr>
        <w:spacing w:line="560" w:lineRule="exact"/>
        <w:ind w:firstLine="640" w:firstLineChars="200"/>
        <w:jc w:val="center"/>
        <w:rPr>
          <w:rFonts w:hint="eastAsia" w:ascii="国标黑体" w:hAnsi="国标黑体" w:eastAsia="国标黑体" w:cs="国标黑体"/>
          <w:sz w:val="32"/>
          <w:szCs w:val="32"/>
        </w:rPr>
      </w:pPr>
      <w:r>
        <w:rPr>
          <w:rFonts w:hint="eastAsia" w:ascii="国标黑体" w:hAnsi="国标黑体" w:eastAsia="国标黑体" w:cs="国标黑体"/>
          <w:sz w:val="32"/>
          <w:szCs w:val="32"/>
        </w:rPr>
        <w:t>9.附</w:t>
      </w: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sz w:val="32"/>
          <w:szCs w:val="32"/>
        </w:rPr>
        <w:t>则</w:t>
      </w:r>
    </w:p>
    <w:p w14:paraId="402BD32B">
      <w:pPr>
        <w:spacing w:line="560" w:lineRule="exact"/>
        <w:ind w:firstLine="640" w:firstLineChars="200"/>
        <w:jc w:val="left"/>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内容只有两条，但非常重要。</w:t>
      </w:r>
    </w:p>
    <w:p w14:paraId="72BB7D1A">
      <w:pPr>
        <w:spacing w:line="560" w:lineRule="exact"/>
        <w:ind w:firstLine="640" w:firstLineChars="200"/>
        <w:rPr>
          <w:rFonts w:ascii="仿宋_GB2312" w:eastAsia="仿宋_GB2312"/>
          <w:sz w:val="32"/>
          <w:szCs w:val="32"/>
        </w:rPr>
      </w:pPr>
      <w:r>
        <w:rPr>
          <w:rFonts w:ascii="仿宋_GB2312" w:eastAsia="仿宋_GB2312"/>
          <w:sz w:val="32"/>
          <w:szCs w:val="32"/>
        </w:rPr>
        <w:t>9.1压力管道改造、重大修理的特殊规定</w:t>
      </w:r>
    </w:p>
    <w:p w14:paraId="0AA57D24">
      <w:pPr>
        <w:spacing w:line="560" w:lineRule="exact"/>
        <w:ind w:firstLine="640" w:firstLineChars="200"/>
        <w:rPr>
          <w:rFonts w:ascii="仿宋_GB2312" w:eastAsia="仿宋_GB2312"/>
          <w:color w:val="auto"/>
          <w:sz w:val="32"/>
          <w:szCs w:val="32"/>
        </w:rPr>
      </w:pPr>
      <w:r>
        <w:rPr>
          <w:rFonts w:ascii="仿宋_GB2312" w:eastAsia="仿宋_GB2312"/>
          <w:color w:val="FF0000"/>
          <w:sz w:val="32"/>
          <w:szCs w:val="32"/>
        </w:rPr>
        <w:t>一次性更换</w:t>
      </w:r>
      <w:r>
        <w:rPr>
          <w:rFonts w:ascii="仿宋_GB2312" w:eastAsia="仿宋_GB2312"/>
          <w:color w:val="auto"/>
          <w:sz w:val="32"/>
          <w:szCs w:val="32"/>
        </w:rPr>
        <w:t>相</w:t>
      </w:r>
      <w:r>
        <w:rPr>
          <w:rFonts w:ascii="仿宋_GB2312" w:eastAsia="仿宋_GB2312"/>
          <w:color w:val="FF0000"/>
          <w:sz w:val="32"/>
          <w:szCs w:val="32"/>
        </w:rPr>
        <w:t>同介质</w:t>
      </w:r>
      <w:r>
        <w:rPr>
          <w:rFonts w:ascii="仿宋_GB2312" w:eastAsia="仿宋_GB2312"/>
          <w:color w:val="auto"/>
          <w:sz w:val="32"/>
          <w:szCs w:val="32"/>
        </w:rPr>
        <w:t>压力管道总</w:t>
      </w:r>
      <w:r>
        <w:rPr>
          <w:rFonts w:ascii="仿宋_GB2312" w:eastAsia="仿宋_GB2312"/>
          <w:color w:val="FF0000"/>
          <w:sz w:val="32"/>
          <w:szCs w:val="32"/>
        </w:rPr>
        <w:t>长度大于500m</w:t>
      </w:r>
      <w:r>
        <w:rPr>
          <w:rFonts w:ascii="仿宋_GB2312" w:eastAsia="仿宋_GB2312"/>
          <w:color w:val="auto"/>
          <w:sz w:val="32"/>
          <w:szCs w:val="32"/>
        </w:rPr>
        <w:t>的施工过程，应当纳</w:t>
      </w:r>
      <w:r>
        <w:rPr>
          <w:rFonts w:hint="eastAsia" w:ascii="仿宋_GB2312" w:eastAsia="仿宋_GB2312"/>
          <w:color w:val="auto"/>
          <w:sz w:val="32"/>
          <w:szCs w:val="32"/>
        </w:rPr>
        <w:t>入</w:t>
      </w:r>
      <w:r>
        <w:rPr>
          <w:rFonts w:ascii="仿宋_GB2312" w:eastAsia="仿宋_GB2312"/>
          <w:color w:val="auto"/>
          <w:sz w:val="32"/>
          <w:szCs w:val="32"/>
        </w:rPr>
        <w:t>新建管道安装过程进行管理。</w:t>
      </w:r>
    </w:p>
    <w:p w14:paraId="2ADEEEE5">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FF0000"/>
          <w:sz w:val="32"/>
          <w:szCs w:val="32"/>
          <w:lang w:eastAsia="zh-CN"/>
        </w:rPr>
        <w:t>注：规模足够大，不是一般意义上的修理，接近于重新建设。</w:t>
      </w:r>
    </w:p>
    <w:p w14:paraId="09BE7A24">
      <w:pPr>
        <w:spacing w:line="560" w:lineRule="exact"/>
        <w:ind w:firstLine="640" w:firstLineChars="200"/>
        <w:rPr>
          <w:rFonts w:ascii="仿宋_GB2312" w:eastAsia="仿宋_GB2312"/>
          <w:sz w:val="32"/>
          <w:szCs w:val="32"/>
        </w:rPr>
      </w:pPr>
      <w:r>
        <w:rPr>
          <w:rFonts w:hint="eastAsia" w:ascii="国标黑体" w:hAnsi="国标黑体" w:eastAsia="国标黑体" w:cs="国标黑体"/>
          <w:sz w:val="32"/>
          <w:szCs w:val="32"/>
        </w:rPr>
        <w:t>9.2撬装式承压设备系统或者机械设备系统</w:t>
      </w:r>
    </w:p>
    <w:p w14:paraId="6B60630F">
      <w:pPr>
        <w:spacing w:line="560" w:lineRule="exact"/>
        <w:ind w:firstLine="640" w:firstLineChars="200"/>
        <w:rPr>
          <w:rFonts w:ascii="仿宋_GB2312" w:eastAsia="仿宋_GB2312"/>
          <w:sz w:val="32"/>
          <w:szCs w:val="32"/>
        </w:rPr>
      </w:pPr>
      <w:r>
        <w:rPr>
          <w:rFonts w:hint="eastAsia" w:ascii="仿宋_GB2312" w:eastAsia="仿宋_GB2312"/>
          <w:sz w:val="32"/>
          <w:szCs w:val="32"/>
        </w:rPr>
        <w:t>压力管道元件、可移动撬体与压力容器或者机械设备等设备、结构进行安装连接，形成具有某种功能的系统，组成撬装式承压设备系统或者机械设备系统</w:t>
      </w:r>
      <w:r>
        <w:rPr>
          <w:rFonts w:ascii="仿宋_GB2312" w:eastAsia="仿宋_GB2312"/>
          <w:sz w:val="32"/>
          <w:szCs w:val="32"/>
        </w:rPr>
        <w:t>(以下简称设备系统)。</w:t>
      </w:r>
      <w:r>
        <w:rPr>
          <w:rFonts w:ascii="仿宋_GB2312" w:eastAsia="仿宋_GB2312"/>
          <w:b/>
          <w:bCs/>
          <w:sz w:val="32"/>
          <w:szCs w:val="32"/>
        </w:rPr>
        <w:t>设备系统应当包含压力容器和压力管道元件，仅由压力管道元件组合在一起的装置属于压力管道元件中的元件组合装置。</w:t>
      </w:r>
    </w:p>
    <w:p w14:paraId="303A2372">
      <w:pPr>
        <w:spacing w:line="560" w:lineRule="exact"/>
        <w:ind w:firstLine="640" w:firstLineChars="200"/>
        <w:rPr>
          <w:rFonts w:hint="eastAsia" w:ascii="仿宋_GB2312" w:eastAsia="仿宋_GB2312"/>
          <w:sz w:val="32"/>
          <w:szCs w:val="32"/>
        </w:rPr>
      </w:pPr>
      <w:r>
        <w:rPr>
          <w:rFonts w:ascii="仿宋_GB2312" w:eastAsia="仿宋_GB2312"/>
          <w:sz w:val="32"/>
          <w:szCs w:val="32"/>
        </w:rPr>
        <w:t>(1)安装在设备系统上的</w:t>
      </w:r>
      <w:r>
        <w:rPr>
          <w:rFonts w:ascii="仿宋_GB2312" w:eastAsia="仿宋_GB2312"/>
          <w:color w:val="FF0000"/>
          <w:sz w:val="32"/>
          <w:szCs w:val="32"/>
        </w:rPr>
        <w:t>压力容器</w:t>
      </w:r>
      <w:r>
        <w:rPr>
          <w:rFonts w:ascii="仿宋_GB2312" w:eastAsia="仿宋_GB2312"/>
          <w:sz w:val="32"/>
          <w:szCs w:val="32"/>
        </w:rPr>
        <w:t>，应当由具有相应资质的单位设计、制造，并且依据相应安全技术规范要求经过制造监督检验;安装在设备系统上的</w:t>
      </w:r>
      <w:r>
        <w:rPr>
          <w:rFonts w:ascii="仿宋_GB2312" w:eastAsia="仿宋_GB2312"/>
          <w:color w:val="FF0000"/>
          <w:sz w:val="32"/>
          <w:szCs w:val="32"/>
        </w:rPr>
        <w:t>压力管道</w:t>
      </w:r>
      <w:r>
        <w:rPr>
          <w:rFonts w:ascii="仿宋_GB2312" w:eastAsia="仿宋_GB2312"/>
          <w:sz w:val="32"/>
          <w:szCs w:val="32"/>
        </w:rPr>
        <w:t>，应当由具有相应资质的单位设计，其中的压力管道元件应当按照安全技术规范要求取得相应的制造许可、进行型式试验或者经过制造监督检验</w:t>
      </w:r>
      <w:r>
        <w:rPr>
          <w:rFonts w:hint="eastAsia" w:ascii="仿宋_GB2312" w:eastAsia="仿宋_GB2312"/>
          <w:sz w:val="32"/>
          <w:szCs w:val="32"/>
        </w:rPr>
        <w:t>。</w:t>
      </w:r>
    </w:p>
    <w:p w14:paraId="6BC52830">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注：容器、管道各管各的。虽然整体交付，但不改变其容器、管道的法定属性。</w:t>
      </w:r>
    </w:p>
    <w:p w14:paraId="754A7A9B">
      <w:pPr>
        <w:spacing w:line="560" w:lineRule="exact"/>
        <w:ind w:firstLine="640" w:firstLineChars="200"/>
        <w:rPr>
          <w:rFonts w:ascii="仿宋_GB2312" w:eastAsia="仿宋_GB2312"/>
          <w:sz w:val="32"/>
          <w:szCs w:val="32"/>
        </w:rPr>
      </w:pPr>
      <w:r>
        <w:rPr>
          <w:rFonts w:ascii="仿宋_GB2312" w:eastAsia="仿宋_GB2312"/>
          <w:sz w:val="32"/>
          <w:szCs w:val="32"/>
        </w:rPr>
        <w:t>(2)包含压力容器和压力管道的设备系统，可以由持有设备系统中相应级别</w:t>
      </w:r>
      <w:r>
        <w:rPr>
          <w:rFonts w:ascii="仿宋_GB2312" w:eastAsia="仿宋_GB2312"/>
          <w:color w:val="FF0000"/>
          <w:sz w:val="32"/>
          <w:szCs w:val="32"/>
        </w:rPr>
        <w:t>压力容器制造许可证的制造单位进行组装，</w:t>
      </w:r>
      <w:r>
        <w:rPr>
          <w:rFonts w:ascii="仿宋_GB2312" w:eastAsia="仿宋_GB2312"/>
          <w:sz w:val="32"/>
          <w:szCs w:val="32"/>
        </w:rPr>
        <w:t>组装过程按照TSG D7006中关于元件组合装置的要求进行</w:t>
      </w:r>
      <w:r>
        <w:rPr>
          <w:rFonts w:ascii="仿宋_GB2312" w:eastAsia="仿宋_GB2312"/>
          <w:b/>
          <w:bCs/>
          <w:sz w:val="32"/>
          <w:szCs w:val="32"/>
        </w:rPr>
        <w:t>制造监督检验</w:t>
      </w:r>
      <w:r>
        <w:rPr>
          <w:rFonts w:ascii="仿宋_GB2312" w:eastAsia="仿宋_GB2312"/>
          <w:sz w:val="32"/>
          <w:szCs w:val="32"/>
        </w:rPr>
        <w:t>;或者由持有</w:t>
      </w:r>
      <w:r>
        <w:rPr>
          <w:rFonts w:ascii="仿宋_GB2312" w:eastAsia="仿宋_GB2312"/>
          <w:color w:val="FF0000"/>
          <w:sz w:val="32"/>
          <w:szCs w:val="32"/>
        </w:rPr>
        <w:t>元件组合装置制造许可证的制造单位进行组装，</w:t>
      </w:r>
      <w:r>
        <w:rPr>
          <w:rFonts w:ascii="仿宋_GB2312" w:eastAsia="仿宋_GB2312"/>
          <w:sz w:val="32"/>
          <w:szCs w:val="32"/>
        </w:rPr>
        <w:t>组装过程按照TSG D7006中关于元件组合装置的要求进行制</w:t>
      </w:r>
      <w:r>
        <w:rPr>
          <w:rFonts w:ascii="仿宋_GB2312" w:eastAsia="仿宋_GB2312"/>
          <w:b/>
          <w:bCs/>
          <w:sz w:val="32"/>
          <w:szCs w:val="32"/>
        </w:rPr>
        <w:t>造监督检验</w:t>
      </w:r>
      <w:r>
        <w:rPr>
          <w:rFonts w:ascii="仿宋_GB2312" w:eastAsia="仿宋_GB2312"/>
          <w:sz w:val="32"/>
          <w:szCs w:val="32"/>
        </w:rPr>
        <w:t>;或者由持有设备系统中</w:t>
      </w:r>
      <w:r>
        <w:rPr>
          <w:rFonts w:ascii="仿宋_GB2312" w:eastAsia="仿宋_GB2312"/>
          <w:color w:val="FF0000"/>
          <w:sz w:val="32"/>
          <w:szCs w:val="32"/>
        </w:rPr>
        <w:t>相应级别压力管道安装许可证的安装单位在该设备系统的安装施工现场进行组装，</w:t>
      </w:r>
      <w:r>
        <w:rPr>
          <w:rFonts w:ascii="仿宋_GB2312" w:eastAsia="仿宋_GB2312"/>
          <w:sz w:val="32"/>
          <w:szCs w:val="32"/>
        </w:rPr>
        <w:t>组装过程按照TSG</w:t>
      </w:r>
      <w:r>
        <w:rPr>
          <w:rFonts w:hint="eastAsia" w:ascii="仿宋_GB2312" w:eastAsia="仿宋_GB2312"/>
          <w:sz w:val="32"/>
          <w:szCs w:val="32"/>
        </w:rPr>
        <w:t xml:space="preserve"> </w:t>
      </w:r>
      <w:r>
        <w:rPr>
          <w:rFonts w:ascii="仿宋_GB2312" w:eastAsia="仿宋_GB2312"/>
          <w:sz w:val="32"/>
          <w:szCs w:val="32"/>
        </w:rPr>
        <w:t>D7006相应要求进行</w:t>
      </w:r>
      <w:r>
        <w:rPr>
          <w:rFonts w:ascii="仿宋_GB2312" w:eastAsia="仿宋_GB2312"/>
          <w:b/>
          <w:bCs/>
          <w:sz w:val="32"/>
          <w:szCs w:val="32"/>
        </w:rPr>
        <w:t>安装监督检验</w:t>
      </w:r>
      <w:r>
        <w:rPr>
          <w:rFonts w:ascii="仿宋_GB2312" w:eastAsia="仿宋_GB2312"/>
          <w:sz w:val="32"/>
          <w:szCs w:val="32"/>
        </w:rPr>
        <w:t>。</w:t>
      </w:r>
    </w:p>
    <w:p w14:paraId="05A3AF74">
      <w:pPr>
        <w:spacing w:line="560" w:lineRule="exact"/>
        <w:ind w:firstLine="640" w:firstLineChars="200"/>
        <w:rPr>
          <w:rFonts w:hint="eastAsia" w:ascii="仿宋_GB2312" w:eastAsia="仿宋_GB2312"/>
          <w:color w:val="FF0000"/>
          <w:sz w:val="32"/>
          <w:szCs w:val="32"/>
          <w:lang w:val="en-US" w:eastAsia="zh-CN"/>
        </w:rPr>
      </w:pPr>
      <w:r>
        <w:rPr>
          <w:rFonts w:hint="eastAsia" w:ascii="仿宋_GB2312" w:eastAsia="仿宋_GB2312"/>
          <w:color w:val="FF0000"/>
          <w:sz w:val="32"/>
          <w:szCs w:val="32"/>
          <w:lang w:eastAsia="zh-CN"/>
        </w:rPr>
        <w:t>（</w:t>
      </w:r>
      <w:r>
        <w:rPr>
          <w:rFonts w:hint="eastAsia" w:ascii="仿宋_GB2312" w:eastAsia="仿宋_GB2312"/>
          <w:color w:val="FF0000"/>
          <w:sz w:val="32"/>
          <w:szCs w:val="32"/>
          <w:lang w:val="en-US" w:eastAsia="zh-CN"/>
        </w:rPr>
        <w:t>3种组装方式</w:t>
      </w:r>
      <w:r>
        <w:rPr>
          <w:rFonts w:hint="eastAsia" w:ascii="仿宋_GB2312" w:eastAsia="仿宋_GB2312"/>
          <w:color w:val="FF0000"/>
          <w:sz w:val="32"/>
          <w:szCs w:val="32"/>
          <w:lang w:eastAsia="zh-CN"/>
        </w:rPr>
        <w:t>）</w:t>
      </w:r>
    </w:p>
    <w:p w14:paraId="77CDF2E0">
      <w:pPr>
        <w:spacing w:line="560" w:lineRule="exact"/>
        <w:ind w:firstLine="640" w:firstLineChars="200"/>
        <w:rPr>
          <w:rFonts w:ascii="仿宋_GB2312" w:eastAsia="仿宋_GB2312"/>
          <w:b/>
          <w:bCs/>
          <w:sz w:val="32"/>
          <w:szCs w:val="32"/>
        </w:rPr>
      </w:pPr>
      <w:r>
        <w:rPr>
          <w:rFonts w:ascii="仿宋_GB2312" w:eastAsia="仿宋_GB2312"/>
          <w:sz w:val="32"/>
          <w:szCs w:val="32"/>
        </w:rPr>
        <w:t>(3)设备系统在现场安装前，需要办理相应压力容器和压力管道的</w:t>
      </w:r>
      <w:r>
        <w:rPr>
          <w:rFonts w:ascii="仿宋_GB2312" w:eastAsia="仿宋_GB2312"/>
          <w:b/>
          <w:bCs/>
          <w:sz w:val="32"/>
          <w:szCs w:val="32"/>
        </w:rPr>
        <w:t>安装告知</w:t>
      </w:r>
      <w:r>
        <w:rPr>
          <w:rFonts w:ascii="仿宋_GB2312" w:eastAsia="仿宋_GB2312"/>
          <w:sz w:val="32"/>
          <w:szCs w:val="32"/>
        </w:rPr>
        <w:t>;设备系统中的</w:t>
      </w:r>
      <w:r>
        <w:rPr>
          <w:rFonts w:ascii="仿宋_GB2312" w:eastAsia="仿宋_GB2312"/>
          <w:b/>
          <w:bCs/>
          <w:sz w:val="32"/>
          <w:szCs w:val="32"/>
        </w:rPr>
        <w:t>压力容器和压力管道应当由使用单位</w:t>
      </w:r>
      <w:r>
        <w:rPr>
          <w:rFonts w:ascii="仿宋_GB2312" w:eastAsia="仿宋_GB2312"/>
          <w:b/>
          <w:bCs/>
          <w:color w:val="FF0000"/>
          <w:sz w:val="32"/>
          <w:szCs w:val="32"/>
        </w:rPr>
        <w:t>分别</w:t>
      </w:r>
      <w:r>
        <w:rPr>
          <w:rFonts w:ascii="仿宋_GB2312" w:eastAsia="仿宋_GB2312"/>
          <w:b/>
          <w:bCs/>
          <w:sz w:val="32"/>
          <w:szCs w:val="32"/>
        </w:rPr>
        <w:t>申请办理使用登记。</w:t>
      </w:r>
    </w:p>
    <w:p w14:paraId="738EABE9">
      <w:pPr>
        <w:spacing w:line="560" w:lineRule="exact"/>
        <w:ind w:firstLine="643" w:firstLineChars="200"/>
        <w:rPr>
          <w:rFonts w:hint="eastAsia" w:ascii="仿宋_GB2312" w:eastAsia="仿宋_GB2312"/>
          <w:color w:val="FF0000"/>
          <w:sz w:val="32"/>
          <w:szCs w:val="32"/>
          <w:lang w:eastAsia="zh-CN"/>
        </w:rPr>
      </w:pPr>
      <w:r>
        <w:rPr>
          <w:rFonts w:hint="eastAsia" w:ascii="仿宋_GB2312" w:eastAsia="仿宋_GB2312"/>
          <w:b/>
          <w:bCs/>
          <w:color w:val="FF0000"/>
          <w:sz w:val="32"/>
          <w:szCs w:val="32"/>
          <w:lang w:eastAsia="zh-CN"/>
        </w:rPr>
        <w:t>注：必须进行安装告知程序；容器、管道分别登记。</w:t>
      </w:r>
    </w:p>
    <w:p w14:paraId="02043003">
      <w:pPr>
        <w:spacing w:line="560" w:lineRule="exact"/>
        <w:ind w:firstLine="640" w:firstLineChars="200"/>
        <w:rPr>
          <w:rFonts w:ascii="仿宋_GB2312" w:eastAsia="仿宋_GB2312"/>
          <w:sz w:val="32"/>
          <w:szCs w:val="32"/>
        </w:rPr>
      </w:pPr>
      <w:r>
        <w:rPr>
          <w:rFonts w:ascii="仿宋_GB2312" w:eastAsia="仿宋_GB2312"/>
          <w:sz w:val="32"/>
          <w:szCs w:val="32"/>
        </w:rPr>
        <w:t>(4)设备系统中的压力容器和压力管道，应当</w:t>
      </w:r>
      <w:r>
        <w:rPr>
          <w:rFonts w:ascii="仿宋_GB2312" w:eastAsia="仿宋_GB2312"/>
          <w:color w:val="FF0000"/>
          <w:sz w:val="32"/>
          <w:szCs w:val="32"/>
        </w:rPr>
        <w:t>分别</w:t>
      </w:r>
      <w:r>
        <w:rPr>
          <w:rFonts w:ascii="仿宋_GB2312" w:eastAsia="仿宋_GB2312"/>
          <w:sz w:val="32"/>
          <w:szCs w:val="32"/>
        </w:rPr>
        <w:t>由具有相应资质的检验机构进行定期检验。</w:t>
      </w:r>
    </w:p>
    <w:p w14:paraId="181CDB2C">
      <w:pPr>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注：必须分别进行定期检验。</w:t>
      </w:r>
    </w:p>
    <w:p w14:paraId="3C2D119B">
      <w:pPr>
        <w:spacing w:line="56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国标黑体">
    <w:panose1 w:val="020005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等线 Light">
    <w:altName w:val="国标仿宋"/>
    <w:panose1 w:val="00000000000000000000"/>
    <w:charset w:val="00"/>
    <w:family w:val="auto"/>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990E05"/>
    <w:rsid w:val="000137EE"/>
    <w:rsid w:val="00037B79"/>
    <w:rsid w:val="000E096E"/>
    <w:rsid w:val="00126047"/>
    <w:rsid w:val="0015110E"/>
    <w:rsid w:val="00173FFA"/>
    <w:rsid w:val="00190661"/>
    <w:rsid w:val="001A0371"/>
    <w:rsid w:val="001B7602"/>
    <w:rsid w:val="001D7F59"/>
    <w:rsid w:val="001F1F39"/>
    <w:rsid w:val="00247E44"/>
    <w:rsid w:val="00264E63"/>
    <w:rsid w:val="00265C7C"/>
    <w:rsid w:val="002E2A54"/>
    <w:rsid w:val="00305F27"/>
    <w:rsid w:val="00324948"/>
    <w:rsid w:val="00325F1A"/>
    <w:rsid w:val="00364E1E"/>
    <w:rsid w:val="003759C2"/>
    <w:rsid w:val="003B5DAA"/>
    <w:rsid w:val="00430C1E"/>
    <w:rsid w:val="00470F47"/>
    <w:rsid w:val="00482E53"/>
    <w:rsid w:val="004D23CC"/>
    <w:rsid w:val="00521BDA"/>
    <w:rsid w:val="00550DB7"/>
    <w:rsid w:val="00580AA4"/>
    <w:rsid w:val="005975BA"/>
    <w:rsid w:val="005B6792"/>
    <w:rsid w:val="00604739"/>
    <w:rsid w:val="006834E8"/>
    <w:rsid w:val="006F64AC"/>
    <w:rsid w:val="00702D82"/>
    <w:rsid w:val="007062D4"/>
    <w:rsid w:val="00721BD4"/>
    <w:rsid w:val="00740F2A"/>
    <w:rsid w:val="007410D8"/>
    <w:rsid w:val="00753B3E"/>
    <w:rsid w:val="007845B4"/>
    <w:rsid w:val="007B4CCD"/>
    <w:rsid w:val="00821C7C"/>
    <w:rsid w:val="008335B6"/>
    <w:rsid w:val="008863C6"/>
    <w:rsid w:val="008944AC"/>
    <w:rsid w:val="008A3860"/>
    <w:rsid w:val="008B3C79"/>
    <w:rsid w:val="008C51A7"/>
    <w:rsid w:val="00966283"/>
    <w:rsid w:val="00990E05"/>
    <w:rsid w:val="009A4016"/>
    <w:rsid w:val="00A31FF8"/>
    <w:rsid w:val="00A708A4"/>
    <w:rsid w:val="00A713AC"/>
    <w:rsid w:val="00A718E7"/>
    <w:rsid w:val="00AB50EC"/>
    <w:rsid w:val="00AE2BC6"/>
    <w:rsid w:val="00AF34CD"/>
    <w:rsid w:val="00B576B9"/>
    <w:rsid w:val="00B770E2"/>
    <w:rsid w:val="00B80529"/>
    <w:rsid w:val="00BC43DD"/>
    <w:rsid w:val="00BC50BB"/>
    <w:rsid w:val="00BC7E6C"/>
    <w:rsid w:val="00BD65D5"/>
    <w:rsid w:val="00BD741A"/>
    <w:rsid w:val="00BE1EB7"/>
    <w:rsid w:val="00C778FB"/>
    <w:rsid w:val="00C84A5E"/>
    <w:rsid w:val="00C9028E"/>
    <w:rsid w:val="00CA61F7"/>
    <w:rsid w:val="00CD109E"/>
    <w:rsid w:val="00CD46CB"/>
    <w:rsid w:val="00D1752E"/>
    <w:rsid w:val="00D41025"/>
    <w:rsid w:val="00D55A7F"/>
    <w:rsid w:val="00D61360"/>
    <w:rsid w:val="00D84A69"/>
    <w:rsid w:val="00DB1726"/>
    <w:rsid w:val="00DD4C48"/>
    <w:rsid w:val="00E1061A"/>
    <w:rsid w:val="00E12D05"/>
    <w:rsid w:val="00E74E91"/>
    <w:rsid w:val="00F06692"/>
    <w:rsid w:val="00F17ED0"/>
    <w:rsid w:val="00F32BDE"/>
    <w:rsid w:val="00F81AC7"/>
    <w:rsid w:val="00F87FCB"/>
    <w:rsid w:val="00FB7403"/>
    <w:rsid w:val="1BEB9DDC"/>
    <w:rsid w:val="1EFFE7D0"/>
    <w:rsid w:val="2FAEEF02"/>
    <w:rsid w:val="35FF538D"/>
    <w:rsid w:val="37FC3011"/>
    <w:rsid w:val="39CFACDC"/>
    <w:rsid w:val="3DFFAB5B"/>
    <w:rsid w:val="3EEF0917"/>
    <w:rsid w:val="3F7F3676"/>
    <w:rsid w:val="3FBE9C1A"/>
    <w:rsid w:val="4A27F239"/>
    <w:rsid w:val="593F437B"/>
    <w:rsid w:val="5BFFDBBD"/>
    <w:rsid w:val="5DBB18DA"/>
    <w:rsid w:val="5FD93773"/>
    <w:rsid w:val="5FFA931B"/>
    <w:rsid w:val="65DE4FEB"/>
    <w:rsid w:val="65FE49E7"/>
    <w:rsid w:val="67FF3A1D"/>
    <w:rsid w:val="6DB38FCD"/>
    <w:rsid w:val="6EFD2340"/>
    <w:rsid w:val="6F7E0154"/>
    <w:rsid w:val="726B4247"/>
    <w:rsid w:val="75BF4E61"/>
    <w:rsid w:val="77DBDFCF"/>
    <w:rsid w:val="77FF48A6"/>
    <w:rsid w:val="78FE862B"/>
    <w:rsid w:val="79F75591"/>
    <w:rsid w:val="7AEFD723"/>
    <w:rsid w:val="7C7CA6E3"/>
    <w:rsid w:val="7CFBB6AF"/>
    <w:rsid w:val="7D79FA92"/>
    <w:rsid w:val="7DF3A2C9"/>
    <w:rsid w:val="7DFDE801"/>
    <w:rsid w:val="7DFF402E"/>
    <w:rsid w:val="7EB174A5"/>
    <w:rsid w:val="7EF91222"/>
    <w:rsid w:val="7F7F02EE"/>
    <w:rsid w:val="7F87F0EF"/>
    <w:rsid w:val="7FFE4B68"/>
    <w:rsid w:val="9DD73B91"/>
    <w:rsid w:val="9F6DEDE3"/>
    <w:rsid w:val="ADFF8A39"/>
    <w:rsid w:val="AFF3C165"/>
    <w:rsid w:val="AFFFED89"/>
    <w:rsid w:val="CBFF920A"/>
    <w:rsid w:val="D4FFFFC2"/>
    <w:rsid w:val="DC9F7B1F"/>
    <w:rsid w:val="DEFDF78D"/>
    <w:rsid w:val="DEFE9D65"/>
    <w:rsid w:val="DFF73B46"/>
    <w:rsid w:val="E3BD126C"/>
    <w:rsid w:val="E6FD6F16"/>
    <w:rsid w:val="E9B77FE0"/>
    <w:rsid w:val="E9BE08B3"/>
    <w:rsid w:val="E9F95DCE"/>
    <w:rsid w:val="E9FD11B3"/>
    <w:rsid w:val="EDF828FC"/>
    <w:rsid w:val="EEB951FA"/>
    <w:rsid w:val="EFD99DB8"/>
    <w:rsid w:val="EFE75832"/>
    <w:rsid w:val="F37F5157"/>
    <w:rsid w:val="F3F40D7A"/>
    <w:rsid w:val="F6FDD312"/>
    <w:rsid w:val="F7D3B834"/>
    <w:rsid w:val="F7F8D041"/>
    <w:rsid w:val="FDA77E2C"/>
    <w:rsid w:val="FDEF206E"/>
    <w:rsid w:val="FE9E2FAB"/>
    <w:rsid w:val="FF21699F"/>
    <w:rsid w:val="FF3F86ED"/>
    <w:rsid w:val="FF4D4B8B"/>
    <w:rsid w:val="FF5BE030"/>
    <w:rsid w:val="FF777732"/>
    <w:rsid w:val="FF7D7DA4"/>
    <w:rsid w:val="FFBEA417"/>
    <w:rsid w:val="FFBF91C9"/>
    <w:rsid w:val="FFF3DBD8"/>
    <w:rsid w:val="FFFF453F"/>
    <w:rsid w:val="FFFF8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5"/>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85858" w:themeColor="text1" w:themeTint="A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8"/>
    <w:semiHidden/>
    <w:unhideWhenUsed/>
    <w:qFormat/>
    <w:uiPriority w:val="99"/>
    <w:pPr>
      <w:ind w:left="100" w:leftChars="2500"/>
    </w:p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496"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1">
    <w:name w:val="标题 4 字符"/>
    <w:basedOn w:val="17"/>
    <w:link w:val="5"/>
    <w:semiHidden/>
    <w:qFormat/>
    <w:uiPriority w:val="9"/>
    <w:rPr>
      <w:rFonts w:cstheme="majorBidi"/>
      <w:color w:val="2F5496" w:themeColor="accent1" w:themeShade="BF"/>
      <w:sz w:val="28"/>
      <w:szCs w:val="28"/>
    </w:rPr>
  </w:style>
  <w:style w:type="character" w:customStyle="1" w:styleId="22">
    <w:name w:val="标题 5 字符"/>
    <w:basedOn w:val="17"/>
    <w:link w:val="6"/>
    <w:semiHidden/>
    <w:qFormat/>
    <w:uiPriority w:val="9"/>
    <w:rPr>
      <w:rFonts w:cstheme="majorBidi"/>
      <w:color w:val="2F5496" w:themeColor="accent1" w:themeShade="BF"/>
      <w:sz w:val="24"/>
      <w:szCs w:val="24"/>
    </w:rPr>
  </w:style>
  <w:style w:type="character" w:customStyle="1" w:styleId="23">
    <w:name w:val="标题 6 字符"/>
    <w:basedOn w:val="17"/>
    <w:link w:val="7"/>
    <w:semiHidden/>
    <w:qFormat/>
    <w:uiPriority w:val="9"/>
    <w:rPr>
      <w:rFonts w:cstheme="majorBidi"/>
      <w:b/>
      <w:bCs/>
      <w:color w:val="2F5496" w:themeColor="accent1" w:themeShade="BF"/>
    </w:rPr>
  </w:style>
  <w:style w:type="character" w:customStyle="1" w:styleId="24">
    <w:name w:val="标题 7 字符"/>
    <w:basedOn w:val="17"/>
    <w:link w:val="8"/>
    <w:semiHidden/>
    <w:qFormat/>
    <w:uiPriority w:val="9"/>
    <w:rPr>
      <w:rFonts w:cstheme="majorBidi"/>
      <w:b/>
      <w:bCs/>
      <w:color w:val="585858" w:themeColor="text1" w:themeTint="A6"/>
    </w:rPr>
  </w:style>
  <w:style w:type="character" w:customStyle="1" w:styleId="25">
    <w:name w:val="标题 8 字符"/>
    <w:basedOn w:val="17"/>
    <w:link w:val="9"/>
    <w:semiHidden/>
    <w:qFormat/>
    <w:uiPriority w:val="9"/>
    <w:rPr>
      <w:rFonts w:cstheme="majorBidi"/>
      <w:color w:val="585858" w:themeColor="text1" w:themeTint="A6"/>
    </w:rPr>
  </w:style>
  <w:style w:type="character" w:customStyle="1" w:styleId="26">
    <w:name w:val="标题 9 字符"/>
    <w:basedOn w:val="17"/>
    <w:link w:val="10"/>
    <w:semiHidden/>
    <w:qFormat/>
    <w:uiPriority w:val="9"/>
    <w:rPr>
      <w:rFonts w:eastAsiaTheme="majorEastAsia" w:cstheme="majorBidi"/>
      <w:color w:val="585858" w:themeColor="text1" w:themeTint="A6"/>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引用 字符"/>
    <w:basedOn w:val="17"/>
    <w:link w:val="29"/>
    <w:qFormat/>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496"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4">
    <w:name w:val="明显引用 字符"/>
    <w:basedOn w:val="17"/>
    <w:link w:val="33"/>
    <w:qFormat/>
    <w:uiPriority w:val="30"/>
    <w:rPr>
      <w:i/>
      <w:iCs/>
      <w:color w:val="2F5496" w:themeColor="accent1" w:themeShade="BF"/>
    </w:rPr>
  </w:style>
  <w:style w:type="character" w:customStyle="1" w:styleId="35">
    <w:name w:val="Intense Reference"/>
    <w:basedOn w:val="17"/>
    <w:qFormat/>
    <w:uiPriority w:val="32"/>
    <w:rPr>
      <w:b/>
      <w:bCs/>
      <w:smallCaps/>
      <w:color w:val="2F5496"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日期 字符"/>
    <w:basedOn w:val="17"/>
    <w:link w:val="11"/>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1958</Words>
  <Characters>11163</Characters>
  <Lines>93</Lines>
  <Paragraphs>26</Paragraphs>
  <TotalTime>45</TotalTime>
  <ScaleCrop>false</ScaleCrop>
  <LinksUpToDate>false</LinksUpToDate>
  <CharactersWithSpaces>13095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2026-01-10T01:05:00Z</dcterms:created>
  <dc:creator>彦凯 李</dc:creator>
  <cp:lastModifiedBy>sc-2264</cp:lastModifiedBy>
  <dcterms:modified xsi:type="dcterms:W3CDTF">2026-04-21T15:17:54Z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25E90B5B6A968FECB84ECF6920B649FC_42</vt:lpwstr>
  </property>
</Properties>
</file>